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7C0DA">
      <w:pPr>
        <w:widowControl/>
        <w:spacing w:before="156" w:beforeLines="50" w:after="156" w:afterLines="50" w:line="400" w:lineRule="exact"/>
        <w:jc w:val="center"/>
        <w:rPr>
          <w:rFonts w:ascii="方正小标宋简体" w:hAnsi="Times New Roman" w:eastAsia="方正小标宋简体" w:cs="Times New Roman"/>
          <w:bCs/>
          <w:color w:val="000000"/>
          <w:sz w:val="36"/>
          <w:szCs w:val="21"/>
        </w:rPr>
      </w:pPr>
      <w:bookmarkStart w:id="0" w:name="_GoBack"/>
      <w:bookmarkEnd w:id="0"/>
      <w:r>
        <w:rPr>
          <w:rFonts w:hint="eastAsia" w:ascii="方正小标宋简体" w:hAnsi="Times New Roman" w:eastAsia="方正小标宋简体" w:cs="Times New Roman"/>
          <w:bCs/>
          <w:color w:val="000000"/>
          <w:sz w:val="36"/>
          <w:szCs w:val="21"/>
        </w:rPr>
        <w:t>湖北省科学技术进步奖提名公示信息</w:t>
      </w:r>
    </w:p>
    <w:tbl>
      <w:tblPr>
        <w:tblStyle w:val="9"/>
        <w:tblW w:w="136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0"/>
        <w:gridCol w:w="1067"/>
        <w:gridCol w:w="263"/>
        <w:gridCol w:w="2122"/>
        <w:gridCol w:w="718"/>
        <w:gridCol w:w="1095"/>
        <w:gridCol w:w="842"/>
        <w:gridCol w:w="643"/>
        <w:gridCol w:w="1522"/>
        <w:gridCol w:w="278"/>
        <w:gridCol w:w="1538"/>
        <w:gridCol w:w="1325"/>
        <w:gridCol w:w="1483"/>
      </w:tblGrid>
      <w:tr w14:paraId="79429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 w14:paraId="46E70C36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项目名称</w:t>
            </w:r>
          </w:p>
        </w:tc>
        <w:tc>
          <w:tcPr>
            <w:tcW w:w="11566" w:type="dxa"/>
            <w:gridSpan w:val="10"/>
            <w:vAlign w:val="center"/>
          </w:tcPr>
          <w:p w14:paraId="6EF95B67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强地震区高坝全断面软岩筑坝关键技术与应用</w:t>
            </w:r>
          </w:p>
        </w:tc>
      </w:tr>
      <w:tr w14:paraId="7943E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 w14:paraId="26807544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提名单位</w:t>
            </w:r>
          </w:p>
        </w:tc>
        <w:tc>
          <w:tcPr>
            <w:tcW w:w="4777" w:type="dxa"/>
            <w:gridSpan w:val="4"/>
            <w:vAlign w:val="center"/>
          </w:tcPr>
          <w:p w14:paraId="22686716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水利部长江水利委员会</w:t>
            </w:r>
          </w:p>
        </w:tc>
        <w:tc>
          <w:tcPr>
            <w:tcW w:w="2165" w:type="dxa"/>
            <w:gridSpan w:val="2"/>
            <w:vAlign w:val="center"/>
          </w:tcPr>
          <w:p w14:paraId="096657BF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提名等级</w:t>
            </w:r>
          </w:p>
        </w:tc>
        <w:tc>
          <w:tcPr>
            <w:tcW w:w="4624" w:type="dxa"/>
            <w:gridSpan w:val="4"/>
            <w:vAlign w:val="center"/>
          </w:tcPr>
          <w:p w14:paraId="30E67385"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科学技术进步奖一等奖</w:t>
            </w:r>
          </w:p>
        </w:tc>
      </w:tr>
      <w:tr w14:paraId="4CFE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 w14:paraId="75AF9652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主要完成人</w:t>
            </w:r>
          </w:p>
        </w:tc>
        <w:tc>
          <w:tcPr>
            <w:tcW w:w="11566" w:type="dxa"/>
            <w:gridSpan w:val="10"/>
          </w:tcPr>
          <w:p w14:paraId="5E43168F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鄢双红（长江勘测规划设计研究有限责任公司）、万云辉（长江勘测规划设计研究有限责任公司）、杨正权（中国水利水电科学研究院）、杨贵（河海大学）、孔凡辉（长江勘测规划设计研究有限责任公司）、花俊杰（长江勘测规划设计研究有限责任公司）、张超（长江勘测规划设计研究有限责任公司）、朱俊高（河海大学）、赵剑明（中国水利水电科学研究院）、吴超（长江勘测规划设计研究有限责任公司）、陈云（长江水利委员会长江科学院）、樊少鹏（长江勘测规划设计研究有限责任公司）、丁林（长江勘测规划设计研究有限责任公司）、侯钦礼（长江勘测规划设计研究有限责任公司）、张必勇（长江勘测规划设计研究有限责任公司）</w:t>
            </w:r>
          </w:p>
        </w:tc>
      </w:tr>
      <w:tr w14:paraId="15CDA9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2040" w:type="dxa"/>
            <w:gridSpan w:val="3"/>
            <w:vAlign w:val="center"/>
          </w:tcPr>
          <w:p w14:paraId="71D20335">
            <w:pPr>
              <w:widowControl/>
              <w:spacing w:line="360" w:lineRule="exact"/>
              <w:jc w:val="center"/>
              <w:rPr>
                <w:rFonts w:ascii="黑体" w:hAnsi="黑体" w:eastAsia="黑体" w:cs="黑体"/>
                <w:sz w:val="22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主要完成单位</w:t>
            </w:r>
          </w:p>
        </w:tc>
        <w:tc>
          <w:tcPr>
            <w:tcW w:w="11566" w:type="dxa"/>
            <w:gridSpan w:val="10"/>
          </w:tcPr>
          <w:p w14:paraId="27BE01A5"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长江勘测规划设计研究有限责任公司、长江水利委员会长江科学院、中国水利水电科学研究院、河海大学、长江国际工程设计有限公司</w:t>
            </w:r>
          </w:p>
        </w:tc>
      </w:tr>
      <w:tr w14:paraId="0F230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3606" w:type="dxa"/>
            <w:gridSpan w:val="13"/>
            <w:vAlign w:val="center"/>
          </w:tcPr>
          <w:p w14:paraId="14A02BA0">
            <w:pPr>
              <w:widowControl/>
              <w:spacing w:line="400" w:lineRule="exact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2"/>
              </w:rPr>
              <w:t>主要知识产权和标准规范等目录</w:t>
            </w:r>
          </w:p>
        </w:tc>
      </w:tr>
      <w:tr w14:paraId="7E3D7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4397657F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序号</w:t>
            </w:r>
          </w:p>
        </w:tc>
        <w:tc>
          <w:tcPr>
            <w:tcW w:w="1067" w:type="dxa"/>
            <w:vAlign w:val="center"/>
          </w:tcPr>
          <w:p w14:paraId="301F05CA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知识产权（标准）类别</w:t>
            </w:r>
          </w:p>
        </w:tc>
        <w:tc>
          <w:tcPr>
            <w:tcW w:w="2385" w:type="dxa"/>
            <w:gridSpan w:val="2"/>
            <w:vAlign w:val="center"/>
          </w:tcPr>
          <w:p w14:paraId="2822852F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知识产权（标准）</w:t>
            </w:r>
          </w:p>
          <w:p w14:paraId="2F5E5E21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具体名称</w:t>
            </w:r>
          </w:p>
        </w:tc>
        <w:tc>
          <w:tcPr>
            <w:tcW w:w="718" w:type="dxa"/>
            <w:vAlign w:val="center"/>
          </w:tcPr>
          <w:p w14:paraId="63346202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国家</w:t>
            </w:r>
          </w:p>
          <w:p w14:paraId="6B39D14E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（地区）</w:t>
            </w:r>
          </w:p>
        </w:tc>
        <w:tc>
          <w:tcPr>
            <w:tcW w:w="1095" w:type="dxa"/>
            <w:vAlign w:val="center"/>
          </w:tcPr>
          <w:p w14:paraId="16E8DA20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授权号</w:t>
            </w:r>
          </w:p>
          <w:p w14:paraId="1938B1DD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（标准编号）</w:t>
            </w:r>
          </w:p>
        </w:tc>
        <w:tc>
          <w:tcPr>
            <w:tcW w:w="1485" w:type="dxa"/>
            <w:gridSpan w:val="2"/>
            <w:vAlign w:val="center"/>
          </w:tcPr>
          <w:p w14:paraId="108BD76B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授权（标准发布）</w:t>
            </w:r>
          </w:p>
          <w:p w14:paraId="32D2C6B9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日期</w:t>
            </w:r>
          </w:p>
        </w:tc>
        <w:tc>
          <w:tcPr>
            <w:tcW w:w="1800" w:type="dxa"/>
            <w:gridSpan w:val="2"/>
            <w:vAlign w:val="center"/>
          </w:tcPr>
          <w:p w14:paraId="6AB5DC5C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证书编号</w:t>
            </w:r>
          </w:p>
          <w:p w14:paraId="03BC3DA6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（标准批准发布部门）</w:t>
            </w:r>
          </w:p>
        </w:tc>
        <w:tc>
          <w:tcPr>
            <w:tcW w:w="1538" w:type="dxa"/>
            <w:vAlign w:val="center"/>
          </w:tcPr>
          <w:p w14:paraId="0A0DB5E2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权利人</w:t>
            </w:r>
          </w:p>
          <w:p w14:paraId="161A6DAC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（标准起草单位）</w:t>
            </w:r>
          </w:p>
        </w:tc>
        <w:tc>
          <w:tcPr>
            <w:tcW w:w="1325" w:type="dxa"/>
            <w:vAlign w:val="center"/>
          </w:tcPr>
          <w:p w14:paraId="3D60FA95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发明人</w:t>
            </w:r>
          </w:p>
          <w:p w14:paraId="78D8BCFE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（标准起草人）</w:t>
            </w:r>
          </w:p>
        </w:tc>
        <w:tc>
          <w:tcPr>
            <w:tcW w:w="1483" w:type="dxa"/>
            <w:vAlign w:val="center"/>
          </w:tcPr>
          <w:p w14:paraId="120426A9">
            <w:pPr>
              <w:widowControl/>
              <w:spacing w:line="240" w:lineRule="exact"/>
              <w:jc w:val="center"/>
              <w:rPr>
                <w:rFonts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发明专利（标准）有效状态</w:t>
            </w:r>
          </w:p>
        </w:tc>
      </w:tr>
      <w:tr w14:paraId="189BD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7A272082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532952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发明专利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346B5DD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一种混合坝模型试验装置及使用方法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02EC76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41500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ZL201610028125.4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52CCC85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2016.01.15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7E81DCA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第2521920号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0DDF3F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河海大学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2A28D5E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杨贵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633351E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有效</w:t>
            </w:r>
          </w:p>
        </w:tc>
      </w:tr>
      <w:tr w14:paraId="20843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10A0C8EC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2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9F60E5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发明专利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7B1A778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土石坝大型振动台模型试验坝体动态变形测试装置及方法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111C2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2EABC36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ZL202411006760.3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6356C0F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2025.02.14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4A6946A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第7730715号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F07BE7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中国水利水电科学研究院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7EB30116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赵剑明、杨正权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19823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有效</w:t>
            </w:r>
          </w:p>
        </w:tc>
      </w:tr>
      <w:tr w14:paraId="77F4E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574E8D0A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3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18DCAF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标准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2AB2FBD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混凝土面板堆石坝设计规范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4792F43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69B162B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 xml:space="preserve">SL 228-2013 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7D180EB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2013.04.22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0EFE8E8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中华人民共和国水利部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A7673B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长江勘测规划设计研究有限责任公司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0D34147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孔凡辉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12B698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有效</w:t>
            </w:r>
          </w:p>
        </w:tc>
      </w:tr>
      <w:tr w14:paraId="6EB80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310059ED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4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3B50AF9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发明专利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58C842E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一种土与结构物接触面力学双向振动力学特性测试仪器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E7496F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E823F9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ZL201210006950.6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4B6F48F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2013.09.25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5E4D63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第1278358号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2B9C6F8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河海大学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547C0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杨贵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31AFF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有效</w:t>
            </w:r>
          </w:p>
        </w:tc>
      </w:tr>
      <w:tr w14:paraId="0EF7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05AF2DC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5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4B8887E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发明专利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6894878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一种土体静止侧压力系数测定仪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37CB0A7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969B9E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ZL201210473962.X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7F153B5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2012.11.20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BDB108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第1790470号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473736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河海大学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42BFDD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朱俊高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4AABE5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有效</w:t>
            </w:r>
          </w:p>
        </w:tc>
      </w:tr>
      <w:tr w14:paraId="381F5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1F8D4C2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6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89938B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发明专利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0796F61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一种三轴试验仪轴间对准度校准方法及装置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9D6D9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3DF6624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ZL202111405986.7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5C8A5E7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2021.11.24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6EBF6CC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第5248335号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9FE08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中国水利水电科学研究院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570DC0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杨正权、赵剑明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1AE4E1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有效</w:t>
            </w:r>
          </w:p>
        </w:tc>
      </w:tr>
      <w:tr w14:paraId="5130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07AD8D7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7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0798DD8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发明专利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240389B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解决面板坝施工期坝体反渗水问题的结构及其构造方法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67BF8EA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5144A31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ZL201610244965.4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02AB23EA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2017.12.29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100FA17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第2759445号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008DC1A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长江勘测规划设计研究有限责任公司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11A7277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孔凡辉、万云辉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FBACC3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有效</w:t>
            </w:r>
          </w:p>
        </w:tc>
      </w:tr>
      <w:tr w14:paraId="7F35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5FF27AF0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8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637C684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发明专利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00327C2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动静三轴试验机饱和及非饱和体变测量控制方法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7F097AB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0F2AC59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ZL201410797865.5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3B8CA1E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2017.02.22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61B851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第2389929号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EF5EE3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中国水利水电科学研究院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AD67EA8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赵剑明、杨正权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798E3A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有效</w:t>
            </w:r>
          </w:p>
        </w:tc>
      </w:tr>
      <w:tr w14:paraId="61A1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34A32D87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9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7636E1C3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发明专利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0D4895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一种高聚物复合加筋抗震高土石坝及其施工方法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1E198780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7EA3653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ZL201410629884.7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368F0625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2017.01.25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3547065C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第2360251号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6D99977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河海大学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6ED25EFB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杨贵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31C025F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" w:hAnsi="仿宋" w:eastAsia="仿宋" w:cs="仿宋"/>
                <w:sz w:val="15"/>
                <w:szCs w:val="15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有效</w:t>
            </w:r>
          </w:p>
        </w:tc>
      </w:tr>
      <w:tr w14:paraId="50614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710" w:type="dxa"/>
            <w:vAlign w:val="center"/>
          </w:tcPr>
          <w:p w14:paraId="6928663F">
            <w:pPr>
              <w:widowControl/>
              <w:adjustRightInd w:val="0"/>
              <w:snapToGrid w:val="0"/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10</w:t>
            </w:r>
          </w:p>
        </w:tc>
        <w:tc>
          <w:tcPr>
            <w:tcW w:w="1067" w:type="dxa"/>
            <w:shd w:val="clear" w:color="auto" w:fill="auto"/>
            <w:vAlign w:val="center"/>
          </w:tcPr>
          <w:p w14:paraId="1BA53ED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标准</w:t>
            </w:r>
          </w:p>
        </w:tc>
        <w:tc>
          <w:tcPr>
            <w:tcW w:w="2385" w:type="dxa"/>
            <w:gridSpan w:val="2"/>
            <w:shd w:val="clear" w:color="auto" w:fill="auto"/>
            <w:vAlign w:val="center"/>
          </w:tcPr>
          <w:p w14:paraId="4EAA37D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水利水电工程围堰设计规范</w:t>
            </w:r>
          </w:p>
        </w:tc>
        <w:tc>
          <w:tcPr>
            <w:tcW w:w="718" w:type="dxa"/>
            <w:shd w:val="clear" w:color="auto" w:fill="auto"/>
            <w:vAlign w:val="center"/>
          </w:tcPr>
          <w:p w14:paraId="2BD95E29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中国</w:t>
            </w:r>
          </w:p>
        </w:tc>
        <w:tc>
          <w:tcPr>
            <w:tcW w:w="1095" w:type="dxa"/>
            <w:shd w:val="clear" w:color="auto" w:fill="auto"/>
            <w:vAlign w:val="center"/>
          </w:tcPr>
          <w:p w14:paraId="4DDD6982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SL645-2013</w:t>
            </w:r>
          </w:p>
        </w:tc>
        <w:tc>
          <w:tcPr>
            <w:tcW w:w="1485" w:type="dxa"/>
            <w:gridSpan w:val="2"/>
            <w:shd w:val="clear" w:color="auto" w:fill="auto"/>
            <w:vAlign w:val="center"/>
          </w:tcPr>
          <w:p w14:paraId="4FAC33B7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2013.12.17</w:t>
            </w:r>
          </w:p>
        </w:tc>
        <w:tc>
          <w:tcPr>
            <w:tcW w:w="1800" w:type="dxa"/>
            <w:gridSpan w:val="2"/>
            <w:shd w:val="clear" w:color="auto" w:fill="auto"/>
            <w:vAlign w:val="center"/>
          </w:tcPr>
          <w:p w14:paraId="22D2118D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中华人民共和国水利部</w:t>
            </w:r>
          </w:p>
        </w:tc>
        <w:tc>
          <w:tcPr>
            <w:tcW w:w="1538" w:type="dxa"/>
            <w:shd w:val="clear" w:color="auto" w:fill="auto"/>
            <w:vAlign w:val="center"/>
          </w:tcPr>
          <w:p w14:paraId="7EA99BA1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长江勘测规划设计研究有限责任公司</w:t>
            </w:r>
          </w:p>
        </w:tc>
        <w:tc>
          <w:tcPr>
            <w:tcW w:w="1325" w:type="dxa"/>
            <w:shd w:val="clear" w:color="auto" w:fill="auto"/>
            <w:vAlign w:val="center"/>
          </w:tcPr>
          <w:p w14:paraId="5B1C0B6E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鄢双红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D8610A4"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16"/>
                <w:szCs w:val="16"/>
                <w:lang w:bidi="ar"/>
              </w:rPr>
              <w:t>有效</w:t>
            </w:r>
          </w:p>
        </w:tc>
      </w:tr>
    </w:tbl>
    <w:p w14:paraId="7696D51C">
      <w:pPr>
        <w:widowControl/>
        <w:spacing w:line="20" w:lineRule="exact"/>
        <w:jc w:val="left"/>
        <w:rPr>
          <w:rFonts w:ascii="Times New Roman" w:hAnsi="Times New Roman" w:eastAsia="仿宋_GB2312" w:cs="Times New Roman"/>
          <w:szCs w:val="21"/>
        </w:rPr>
      </w:pPr>
    </w:p>
    <w:p w14:paraId="2087C626">
      <w:pPr>
        <w:rPr>
          <w:rFonts w:ascii="华文仿宋" w:hAnsi="华文仿宋" w:eastAsia="华文仿宋" w:cs="宋体"/>
          <w:color w:val="333333"/>
          <w:kern w:val="0"/>
          <w:sz w:val="32"/>
          <w:szCs w:val="24"/>
        </w:rPr>
      </w:pPr>
    </w:p>
    <w:p w14:paraId="53EDE2CC">
      <w:pPr>
        <w:rPr>
          <w:rFonts w:hint="eastAsia" w:ascii="华文仿宋" w:hAnsi="华文仿宋" w:eastAsia="华文仿宋" w:cs="宋体"/>
          <w:color w:val="333333"/>
          <w:kern w:val="0"/>
          <w:sz w:val="32"/>
          <w:szCs w:val="24"/>
        </w:rPr>
      </w:pPr>
    </w:p>
    <w:sectPr>
      <w:footerReference r:id="rId3" w:type="default"/>
      <w:pgSz w:w="16838" w:h="11906" w:orient="landscape"/>
      <w:pgMar w:top="1644" w:right="1304" w:bottom="164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7053025"/>
    </w:sdtPr>
    <w:sdtEndPr>
      <w:rPr>
        <w:rFonts w:ascii="Times New Roman" w:hAnsi="Times New Roman" w:cs="Times New Roman"/>
      </w:rPr>
    </w:sdtEndPr>
    <w:sdtContent>
      <w:p w14:paraId="4F666FF2"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1</w:t>
        </w:r>
        <w:r>
          <w:rPr>
            <w:rFonts w:ascii="Times New Roman" w:hAnsi="Times New Roman" w:cs="Times New Roma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ODc4NmM3NmZhYWE5MWMwYmZiODMwZmMzNzZjNDUifQ=="/>
  </w:docVars>
  <w:rsids>
    <w:rsidRoot w:val="00097E6D"/>
    <w:rsid w:val="00097E6D"/>
    <w:rsid w:val="002A661C"/>
    <w:rsid w:val="00402EC3"/>
    <w:rsid w:val="004468C7"/>
    <w:rsid w:val="004F7086"/>
    <w:rsid w:val="005B0323"/>
    <w:rsid w:val="00D343A2"/>
    <w:rsid w:val="00E00ADC"/>
    <w:rsid w:val="00E45E42"/>
    <w:rsid w:val="00E525A6"/>
    <w:rsid w:val="03BD0823"/>
    <w:rsid w:val="07294629"/>
    <w:rsid w:val="0826379E"/>
    <w:rsid w:val="092F61A7"/>
    <w:rsid w:val="0C811679"/>
    <w:rsid w:val="255B6AB3"/>
    <w:rsid w:val="266A7217"/>
    <w:rsid w:val="2F7F3544"/>
    <w:rsid w:val="2FB74F57"/>
    <w:rsid w:val="32427031"/>
    <w:rsid w:val="39326BE8"/>
    <w:rsid w:val="48C61172"/>
    <w:rsid w:val="57D62FB4"/>
    <w:rsid w:val="5D5F3EC2"/>
    <w:rsid w:val="6ACC6C41"/>
    <w:rsid w:val="6C132881"/>
    <w:rsid w:val="71A175B3"/>
    <w:rsid w:val="728B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fontstyle01"/>
    <w:basedOn w:val="6"/>
    <w:qFormat/>
    <w:uiPriority w:val="0"/>
    <w:rPr>
      <w:rFonts w:hint="eastAsia" w:ascii="华文仿宋" w:hAnsi="华文仿宋" w:eastAsia="华文仿宋"/>
      <w:color w:val="000000"/>
      <w:sz w:val="32"/>
      <w:szCs w:val="32"/>
    </w:rPr>
  </w:style>
  <w:style w:type="table" w:customStyle="1" w:styleId="9">
    <w:name w:val="网格型1"/>
    <w:basedOn w:val="4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1421</Words>
  <Characters>1723</Characters>
  <Lines>13</Lines>
  <Paragraphs>3</Paragraphs>
  <TotalTime>1075</TotalTime>
  <ScaleCrop>false</ScaleCrop>
  <LinksUpToDate>false</LinksUpToDate>
  <CharactersWithSpaces>1725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2023-03-03T07:12:00Z</dcterms:created>
  <dc:creator>huanghaiqi</dc:creator>
  <cp:lastModifiedBy>gyl</cp:lastModifiedBy>
  <dcterms:modified xsi:type="dcterms:W3CDTF">2025-05-19T01:04:24Z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3235769ACB514764AEE281771A87A4D1_13</vt:lpwstr>
  </property>
  <property fmtid="{D5CDD505-2E9C-101B-9397-08002B2CF9AE}" pid="4" name="KSOTemplateDocerSaveRecord">
    <vt:lpwstr>eyJoZGlkIjoiODZkYjlhZDljZTRkN2M2OWJhM2YzNDU3NjlhNTU4ODgiLCJ1c2VySWQiOiIxMjAxMTA4MDk1In0=</vt:lpwstr>
  </property>
</Properties>
</file>