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CC72E">
      <w:pPr>
        <w:pStyle w:val="2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年度广东省科学技术奖公示表</w:t>
      </w:r>
    </w:p>
    <w:p w14:paraId="7B5208A6">
      <w:pPr>
        <w:pStyle w:val="2"/>
        <w:rPr>
          <w:rFonts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（科技进步奖）</w:t>
      </w:r>
    </w:p>
    <w:p w14:paraId="1522B973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484"/>
      </w:tblGrid>
      <w:tr w14:paraId="59F9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0" w:type="dxa"/>
            <w:vAlign w:val="center"/>
          </w:tcPr>
          <w:p w14:paraId="0FD3EB94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学科、专业评审组</w:t>
            </w:r>
          </w:p>
        </w:tc>
        <w:tc>
          <w:tcPr>
            <w:tcW w:w="7484" w:type="dxa"/>
            <w:vAlign w:val="center"/>
          </w:tcPr>
          <w:p w14:paraId="5001391F">
            <w:pPr>
              <w:spacing w:line="360" w:lineRule="auto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Cs w:val="21"/>
              </w:rPr>
              <w:t>建筑交通与水利专业评审组</w:t>
            </w:r>
          </w:p>
        </w:tc>
      </w:tr>
      <w:tr w14:paraId="7342C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0" w:type="dxa"/>
            <w:vAlign w:val="center"/>
          </w:tcPr>
          <w:p w14:paraId="4B5E77F1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484" w:type="dxa"/>
            <w:vAlign w:val="center"/>
          </w:tcPr>
          <w:p w14:paraId="022C298D">
            <w:pPr>
              <w:spacing w:line="360" w:lineRule="auto"/>
              <w:jc w:val="left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城市降雨径流水量水质全过程模拟与智慧管控关键技术及应用</w:t>
            </w:r>
          </w:p>
        </w:tc>
      </w:tr>
      <w:tr w14:paraId="027E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0" w:type="dxa"/>
            <w:vAlign w:val="center"/>
          </w:tcPr>
          <w:p w14:paraId="63E3224B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提名者</w:t>
            </w:r>
          </w:p>
        </w:tc>
        <w:tc>
          <w:tcPr>
            <w:tcW w:w="7484" w:type="dxa"/>
            <w:vAlign w:val="center"/>
          </w:tcPr>
          <w:p w14:paraId="1BA776A2">
            <w:pPr>
              <w:spacing w:line="360" w:lineRule="auto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Cs w:val="21"/>
              </w:rPr>
              <w:t>广东省教育厅(省委教育工作委员会</w:t>
            </w:r>
            <w:r>
              <w:rPr>
                <w:rFonts w:hint="eastAsia"/>
                <w:kern w:val="0"/>
                <w:szCs w:val="21"/>
              </w:rPr>
              <w:t>)</w:t>
            </w:r>
          </w:p>
        </w:tc>
      </w:tr>
      <w:tr w14:paraId="36C6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980" w:type="dxa"/>
            <w:vMerge w:val="restart"/>
            <w:vAlign w:val="center"/>
          </w:tcPr>
          <w:p w14:paraId="33FB95CF">
            <w:pPr>
              <w:snapToGri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主要完成单位</w:t>
            </w:r>
          </w:p>
        </w:tc>
        <w:tc>
          <w:tcPr>
            <w:tcW w:w="7484" w:type="dxa"/>
            <w:vAlign w:val="center"/>
          </w:tcPr>
          <w:p w14:paraId="55AF07AE">
            <w:pPr>
              <w:tabs>
                <w:tab w:val="center" w:pos="0"/>
              </w:tabs>
              <w:spacing w:line="360" w:lineRule="auto"/>
              <w:ind w:firstLine="21" w:firstLineChars="1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华南理工大学</w:t>
            </w:r>
          </w:p>
        </w:tc>
      </w:tr>
      <w:tr w14:paraId="178D2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8C72792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0B46007B">
            <w:pPr>
              <w:tabs>
                <w:tab w:val="center" w:pos="0"/>
              </w:tabs>
              <w:spacing w:line="360" w:lineRule="auto"/>
              <w:ind w:firstLine="21" w:firstLineChars="1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中国水利水电科学研究院</w:t>
            </w:r>
          </w:p>
        </w:tc>
      </w:tr>
      <w:tr w14:paraId="308F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55C6F2E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1621FA66">
            <w:pPr>
              <w:tabs>
                <w:tab w:val="center" w:pos="0"/>
              </w:tabs>
              <w:spacing w:line="360" w:lineRule="auto"/>
              <w:ind w:firstLine="21" w:firstLineChars="1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上海市政工程设计研究总院（集团）有限公司</w:t>
            </w:r>
          </w:p>
        </w:tc>
      </w:tr>
      <w:tr w14:paraId="4E88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2DC5EBC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4B2B131C">
            <w:pPr>
              <w:tabs>
                <w:tab w:val="center" w:pos="0"/>
              </w:tabs>
              <w:spacing w:line="360" w:lineRule="auto"/>
              <w:ind w:firstLine="21" w:firstLineChars="1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深圳市城市规划设计研究院股份有限公司</w:t>
            </w:r>
          </w:p>
        </w:tc>
      </w:tr>
      <w:tr w14:paraId="7025C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DF6BE77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1DF58CC3">
            <w:pPr>
              <w:tabs>
                <w:tab w:val="center" w:pos="0"/>
              </w:tabs>
              <w:spacing w:line="360" w:lineRule="auto"/>
              <w:ind w:firstLine="21" w:firstLineChars="1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</w:p>
        </w:tc>
      </w:tr>
      <w:tr w14:paraId="6DA4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73068CB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3730FE9A">
            <w:pPr>
              <w:tabs>
                <w:tab w:val="center" w:pos="0"/>
              </w:tabs>
              <w:spacing w:line="360" w:lineRule="auto"/>
              <w:ind w:firstLine="21" w:firstLineChars="1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华南农业大学</w:t>
            </w:r>
          </w:p>
        </w:tc>
      </w:tr>
      <w:tr w14:paraId="5F05A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4E178D4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08E547F1">
            <w:pPr>
              <w:tabs>
                <w:tab w:val="center" w:pos="0"/>
              </w:tabs>
              <w:spacing w:line="360" w:lineRule="auto"/>
              <w:ind w:firstLine="21" w:firstLineChars="1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珠江水利委员会珠江水利科学研究院</w:t>
            </w:r>
          </w:p>
        </w:tc>
      </w:tr>
      <w:tr w14:paraId="05F3F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F8B2F41">
            <w:pPr>
              <w:spacing w:line="360" w:lineRule="auto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59A0B95D">
            <w:pPr>
              <w:widowControl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广州市水务规划勘测设计研究院有限公司</w:t>
            </w:r>
          </w:p>
        </w:tc>
      </w:tr>
      <w:tr w14:paraId="5369D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980" w:type="dxa"/>
            <w:vMerge w:val="restart"/>
            <w:vAlign w:val="center"/>
          </w:tcPr>
          <w:p w14:paraId="766A7CC3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主要完成人</w:t>
            </w:r>
          </w:p>
          <w:p w14:paraId="6E413DFF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（职称、完成单位、工作单位）</w:t>
            </w:r>
          </w:p>
        </w:tc>
        <w:tc>
          <w:tcPr>
            <w:tcW w:w="7484" w:type="dxa"/>
            <w:vAlign w:val="center"/>
          </w:tcPr>
          <w:p w14:paraId="57F454E6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1.黄国如（教授、华南理工大学、华南理工大学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项目负责人，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制定研究总体方案，承担该项目的核心研究工作，是代表性论著1、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、4、5的第一、通讯和主要作者及专利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、2的主要发明人，对科技创新点“揭示了城市不同类型下垫面产汇流机理与产污特征，明晰了降雨径流水量水质控流减污效应”做出了重要贡献。）</w:t>
            </w:r>
          </w:p>
        </w:tc>
      </w:tr>
      <w:tr w14:paraId="0B578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FB90385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17C8BF17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吕永鹏（正高、上海市政工程设计研究总院（集团）有限公司、上海市政工程设计研究总院（集团）有限公司，是代表性论著5的主要作者及专利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的主要发明人，对科技创新点“提出了城市雨洪调控工程体系及智慧管控技术”做出了重要贡献。）</w:t>
            </w:r>
          </w:p>
        </w:tc>
      </w:tr>
      <w:tr w14:paraId="01338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86B4214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05D2C09A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刘家宏（正高、中国水利水电科学研究院、中国水利水电科学研究院，是代表性论著2、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的主要作者及专利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的主要发明人，对科技创新点“揭示了城市不同类型下垫面产汇流机理与产污特征，提出了城市雨洪调控工程体系及智慧管控技术”做出了重要贡献。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F483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1980" w:type="dxa"/>
            <w:vMerge w:val="continue"/>
            <w:vAlign w:val="center"/>
          </w:tcPr>
          <w:p w14:paraId="0D774D0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34D30A8B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王浩（院士、正高、中国水利水电科学研究院、中国水利水电科学研究院，是代表性论著2的第一作者及专利3、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的主要发明人，对科技创新点“揭示了城市不同类型下垫面产汇流机理与产污特征，提出了城市雨洪调控工程体系及智慧管控技术”做出了重要贡献。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812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06C1115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3CD8110C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任心欣（教授级高工、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深圳市城市规划设计研究院股份有限公司、深圳市城市规划设计研究院股份有限公司，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是代表性论著5的主要作者及地方标准的主要起草人，对科技创新点“开展了多尺度降雨径流监测实验，提出了城市雨洪调控工程体系及智慧管控技术”做出了重要贡献。）</w:t>
            </w:r>
          </w:p>
        </w:tc>
      </w:tr>
      <w:tr w14:paraId="5ADF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2F9E73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18283E04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李家科（教授、西安理工大学、西安理工大学，是代表性论著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的主要作者，对科技创新点“开展了多尺度降雨径流监测实验，明晰了“绿-灰-蓝”基础设施对降雨径流水量水质控流减污效应”做出了重要贡献。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9B9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94C9361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69BED9E3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侯精明（教授、西安理工大学、西安理工大学，是专利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的主要发明人，对科技创新点“构建了耦合地表、管网、河网和绿色基础设施的城市降雨径流水量水质全过程模型”做出了重要贡献。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B76D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44C74182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2B28E8C7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文杰（副教授、华南农业大学、华南农业大学，是代表性论著1、3的主要作者和通讯作者及专利1、9的主要发明人，对科技创新点“构建了耦合地表、管网、河网和绿色基础设施的城市降雨径流水量水质全过程模型”做出了重要贡献。）</w:t>
            </w:r>
          </w:p>
        </w:tc>
      </w:tr>
      <w:tr w14:paraId="02DE7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944DEC7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622364CA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王盼（高工、上海市政工程设计研究总院（集团）有限公司、上海市政工程设计研究总院（集团）有限公司，是专利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的主要发明人，对科技创新点“提出了城市雨洪调控工程体系及智慧管控技术”做出了重要贡献。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CE79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2B0E2259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584868C1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杨志勇（正高、中国水利水电科学研究院、中国水利水电科学研究院，是专利4的主要发明人，对科技创新点“揭示了城市不同类型下垫面产汇流机理与产污特征”做出了重要贡献。</w:t>
            </w:r>
          </w:p>
        </w:tc>
      </w:tr>
      <w:tr w14:paraId="46F78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980" w:type="dxa"/>
            <w:vMerge w:val="continue"/>
            <w:vAlign w:val="center"/>
          </w:tcPr>
          <w:p w14:paraId="0C65827C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2D4B909C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俞露（教授级高工、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深圳市城市规划设计研究院股份有限公司、深圳市城市规划设计研究院股份有限公司，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是地方标准的主要起草人，对科技创新点“提出了城市雨洪调控工程体系及智慧管控技术”做出了重要贡献。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E09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28F52174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5F11196F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马兴华（正高、珠江水利委员会珠江水利科学研究院、珠江水利委员会珠江水利科学研究院，是代表性论著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的主要作者，对科技创新点“明晰了降雨径流水量水质控流减污效应”做出了重要贡献。）</w:t>
            </w:r>
          </w:p>
        </w:tc>
      </w:tr>
      <w:tr w14:paraId="281A4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69AEA244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6B9401E9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梅超（高工、中国水利水电科学研究院、中国水利水电科学研究院，是代表性论著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的主要作者及专利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的主要发明人，对科技创新点“揭示了城市不同类型下垫面产汇流机理与产污特征”做出了重要贡献。）</w:t>
            </w:r>
          </w:p>
        </w:tc>
      </w:tr>
      <w:tr w14:paraId="5C343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6BC6D9B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15C5B16C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林彬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（高工、</w:t>
            </w:r>
            <w: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广州市水务规划勘测设计研究院有限公司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广州市水务规划勘测设计研究院有限公司</w:t>
            </w:r>
            <w:r>
              <w:rPr>
                <w:rFonts w:hint="eastAsia" w:ascii="Arial" w:hAnsi="Arial" w:cs="Arial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对科技创新点“提出了城市雨洪调控工程体系”做出了重要贡献。）</w:t>
            </w:r>
          </w:p>
        </w:tc>
      </w:tr>
      <w:tr w14:paraId="0D2C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0F0E8C1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251E0EDA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杨晨（正高、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深圳市城市规划设计研究院股份有限公司、深圳市城市规划设计研究院股份有限公司，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是地方标准的主要起草人，对科技创新点“提出了城市雨洪调控工程体系”做出了重要贡献。）</w:t>
            </w:r>
          </w:p>
        </w:tc>
      </w:tr>
      <w:tr w14:paraId="284B5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80" w:type="dxa"/>
            <w:vMerge w:val="restart"/>
            <w:vAlign w:val="center"/>
          </w:tcPr>
          <w:p w14:paraId="212AB988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代表性论文</w:t>
            </w:r>
          </w:p>
          <w:p w14:paraId="7F1C5E55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专著目录</w:t>
            </w:r>
          </w:p>
        </w:tc>
        <w:tc>
          <w:tcPr>
            <w:tcW w:w="7484" w:type="dxa"/>
            <w:vAlign w:val="center"/>
          </w:tcPr>
          <w:p w14:paraId="7E5BF177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 海绵城市低影响开发措施雨洪控制效应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、科学出版社、黄国如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李家科;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麦叶鹏;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陈文杰;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曾家俊</w:t>
            </w:r>
          </w:p>
        </w:tc>
      </w:tr>
      <w:tr w14:paraId="110A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6D1DA450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253583B4">
            <w:pPr>
              <w:autoSpaceDE w:val="0"/>
              <w:autoSpaceDN w:val="0"/>
              <w:adjustRightIn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论著2: </w:t>
            </w:r>
            <w:r>
              <w:rPr>
                <w:kern w:val="0"/>
                <w:szCs w:val="21"/>
              </w:rPr>
              <w:t>A new strategy for integrated urban water management in China: Sponge city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kern w:val="0"/>
                <w:szCs w:val="21"/>
              </w:rPr>
              <w:t>S</w:t>
            </w:r>
            <w:r>
              <w:rPr>
                <w:rFonts w:hint="eastAsia"/>
                <w:kern w:val="0"/>
                <w:szCs w:val="21"/>
              </w:rPr>
              <w:t>ci</w:t>
            </w:r>
            <w:r>
              <w:rPr>
                <w:kern w:val="0"/>
                <w:szCs w:val="21"/>
              </w:rPr>
              <w:t>ence China(Technological Sciences)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、2018, 61: 317-329、王浩; 梅超; 刘家宏; 邵薇薇</w:t>
            </w:r>
          </w:p>
        </w:tc>
      </w:tr>
      <w:tr w14:paraId="0FE29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71BB0CB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5C5A5102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3: A hybrid shallow water approach with unstructured triangular grids for urban flood modeling、Environmental Modelling &amp; Software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2023, 166: 105748、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王玮琦;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陈文杰;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黄国如;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刘家宏;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张大伟;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王帆</w:t>
            </w:r>
          </w:p>
        </w:tc>
      </w:tr>
      <w:tr w14:paraId="593D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80" w:type="dxa"/>
            <w:vMerge w:val="continue"/>
            <w:vAlign w:val="center"/>
          </w:tcPr>
          <w:p w14:paraId="03CDC1A2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078A21BF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著4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基于Hydrus-1D模型的LID措施雨水径流控制效应研究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水利学报、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2022, 53(07): 811-822、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麦叶鹏;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黄国如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解河海;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曾碧球;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马兴华</w:t>
            </w:r>
          </w:p>
        </w:tc>
      </w:tr>
      <w:tr w14:paraId="6549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980" w:type="dxa"/>
            <w:vMerge w:val="continue"/>
            <w:vAlign w:val="center"/>
          </w:tcPr>
          <w:p w14:paraId="206160A2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52C4DC6D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著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基于绿灰蓝基础设施融合的城市洪涝灾害调控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郑州大学学报(工学版)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、2023, 44(02): 14-21+74、黄国如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杨格;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曾博威;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吕永鹏;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任心欣</w:t>
            </w:r>
          </w:p>
        </w:tc>
      </w:tr>
      <w:tr w14:paraId="74F9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980" w:type="dxa"/>
            <w:vMerge w:val="restart"/>
            <w:vAlign w:val="center"/>
          </w:tcPr>
          <w:p w14:paraId="3FF391C4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知识产权名称</w:t>
            </w:r>
          </w:p>
        </w:tc>
        <w:tc>
          <w:tcPr>
            <w:tcW w:w="7484" w:type="dxa"/>
            <w:vAlign w:val="center"/>
          </w:tcPr>
          <w:p w14:paraId="7E2BE4EA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专利1: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一种基于简化型浅水方程组的城市地表水流数值模拟方法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（ZL 2019 1 1147817.0、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王玮琦;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黄国如;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陈文杰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、华南理工大学）</w:t>
            </w:r>
          </w:p>
        </w:tc>
      </w:tr>
      <w:tr w14:paraId="6779C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8BA9AC8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49D0B9EE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</w:rPr>
              <w:t>一种融合弹性的城市洪涝灾害风险评估方法（Z</w:t>
            </w:r>
            <w:r>
              <w:t>L 2021 1 0595180.2</w:t>
            </w:r>
            <w:r>
              <w:rPr>
                <w:rFonts w:hint="eastAsia"/>
              </w:rPr>
              <w:t>、黄国如</w:t>
            </w:r>
            <w:r>
              <w:t xml:space="preserve">; </w:t>
            </w:r>
            <w:r>
              <w:rPr>
                <w:rFonts w:hint="eastAsia"/>
              </w:rPr>
              <w:t>郑嘉璇</w:t>
            </w:r>
            <w:r>
              <w:t xml:space="preserve">; </w:t>
            </w:r>
            <w:r>
              <w:rPr>
                <w:rFonts w:hint="eastAsia"/>
              </w:rPr>
              <w:t>陈嘉雷、华南理工大学）</w:t>
            </w:r>
          </w:p>
        </w:tc>
      </w:tr>
      <w:tr w14:paraId="4022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58DE4C2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3F8DDB4A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专利3: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一种防御地面流体短历时强冲击的地下临时避险系统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（ZL 2022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0794115.7、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刘家宏;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宋天旭;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梅超;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王佳;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中国水利水电科学研究院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8E25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AC6769C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4AC0FE23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专利4: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一种建筑区产流模拟方法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（ZL 2022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1086874.4、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杨志勇; 高希超; 王浩; 高凯; 徐俊杰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中国水利水电科学研究院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E9C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F99AF57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65E85F4A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专利5: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基于延时调节技术的海绵城市雨水源头控制的系统和工艺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（ZL 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 0339610.X、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吕永鹏; 陈嫣; 张辰; 尹冠霖; 韩松磊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上海市政工程设计研究总院（集团）有限公司; 上海同晟环保科技有限公司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DE4D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644C6BA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078895BB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专利6: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一种体积可变式多功能雨水调蓄系统及方法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（ZL 2021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 0910242.4、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王盼; 张辰; 吕永鹏; 朱五星; 朱勇; 柯杭; 张莹; 王磊磊; 王卫刚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上海市政工程设计研究总院（集团）有限公司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25A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980" w:type="dxa"/>
            <w:vMerge w:val="continue"/>
            <w:vAlign w:val="center"/>
          </w:tcPr>
          <w:p w14:paraId="32457B86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2EA09AAC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利7: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一种基于自动识别技术的径流控制效果快速评估方法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（ZL 2020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 0535501.5、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杨少雄;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侯精明;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吕红亮;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陈光照;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樊超;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王添;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孙学良;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韩浩;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王俊珲;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白岗岗;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马勇勇;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张兆安;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李轩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106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980" w:type="dxa"/>
            <w:vMerge w:val="continue"/>
            <w:vAlign w:val="center"/>
          </w:tcPr>
          <w:p w14:paraId="5A209485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2EEE8BA2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利8: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一种海绵城市管网设施部署评估方法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（ZL 2019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1070466.8、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王怀军; 侯精明; 马越; 李军怀; 邓朝显; 曹霆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西安理工大学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2F9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0" w:type="dxa"/>
            <w:vMerge w:val="continue"/>
            <w:vAlign w:val="center"/>
          </w:tcPr>
          <w:p w14:paraId="769C456F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6420A224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发明专利9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/>
              </w:rPr>
              <w:t>一种考虑复杂降雨模式的绿色基础设施空间布局优化（</w:t>
            </w:r>
            <w:r>
              <w:t>ZL 2023 1 1444205.4</w:t>
            </w:r>
            <w:r>
              <w:rPr>
                <w:rFonts w:hint="eastAsia"/>
              </w:rPr>
              <w:t>、陈文杰</w:t>
            </w:r>
            <w:r>
              <w:t xml:space="preserve">; </w:t>
            </w:r>
            <w:r>
              <w:rPr>
                <w:rFonts w:hint="eastAsia"/>
              </w:rPr>
              <w:t>朱海睿</w:t>
            </w:r>
            <w:r>
              <w:t xml:space="preserve">; </w:t>
            </w:r>
            <w:r>
              <w:rPr>
                <w:rFonts w:hint="eastAsia"/>
              </w:rPr>
              <w:t>黄俊烽、华南农业大学）</w:t>
            </w:r>
          </w:p>
        </w:tc>
      </w:tr>
      <w:tr w14:paraId="1D7A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980" w:type="dxa"/>
            <w:vMerge w:val="continue"/>
            <w:vAlign w:val="center"/>
          </w:tcPr>
          <w:p w14:paraId="1A0B4FE1">
            <w:pPr>
              <w:adjustRightInd w:val="0"/>
              <w:snapToGrid w:val="0"/>
              <w:jc w:val="center"/>
              <w:rPr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84" w:type="dxa"/>
            <w:vAlign w:val="center"/>
          </w:tcPr>
          <w:p w14:paraId="3F0427E1">
            <w:pPr>
              <w:adjustRightInd w:val="0"/>
              <w:snapToGrid w:val="0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地方标准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海绵城市建设项目施工、运行维护技术规程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（DB 4403/T 25-2019、</w:t>
            </w:r>
            <w:r>
              <w:t>丁年;任心欣; 曹广德; 刘应明; 陈霞; 杨晨; 俞露; 丁淑芳; 王思达; 蔡志文; 汤伟真; 胡爱兵; 张亮; 赵松兹; 王爽爽; 高云飞; 吴亚男; 陈世杰; 李柯佳; 张菲菲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深圳市节约用水办公室;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深圳市城市规划设计研究院有限公司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 w14:paraId="09E33CF5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9CD"/>
    <w:rsid w:val="00004936"/>
    <w:rsid w:val="00030E0B"/>
    <w:rsid w:val="00030E9B"/>
    <w:rsid w:val="00036E6C"/>
    <w:rsid w:val="000468AE"/>
    <w:rsid w:val="000537E5"/>
    <w:rsid w:val="00063A59"/>
    <w:rsid w:val="00065D4C"/>
    <w:rsid w:val="000767F6"/>
    <w:rsid w:val="000826A2"/>
    <w:rsid w:val="00087E4F"/>
    <w:rsid w:val="00095100"/>
    <w:rsid w:val="000A3767"/>
    <w:rsid w:val="000D5482"/>
    <w:rsid w:val="000E3033"/>
    <w:rsid w:val="000E34DE"/>
    <w:rsid w:val="000F5AC5"/>
    <w:rsid w:val="00103BB3"/>
    <w:rsid w:val="00107B6F"/>
    <w:rsid w:val="0011092F"/>
    <w:rsid w:val="00115366"/>
    <w:rsid w:val="00120F56"/>
    <w:rsid w:val="001245E4"/>
    <w:rsid w:val="00127D4A"/>
    <w:rsid w:val="00141EAD"/>
    <w:rsid w:val="00153FA7"/>
    <w:rsid w:val="00155FFF"/>
    <w:rsid w:val="0016506D"/>
    <w:rsid w:val="00166406"/>
    <w:rsid w:val="0017024E"/>
    <w:rsid w:val="00173D47"/>
    <w:rsid w:val="00175592"/>
    <w:rsid w:val="0018180B"/>
    <w:rsid w:val="001855B7"/>
    <w:rsid w:val="0018610E"/>
    <w:rsid w:val="001A26E5"/>
    <w:rsid w:val="001C58FC"/>
    <w:rsid w:val="001F1C18"/>
    <w:rsid w:val="00200E6F"/>
    <w:rsid w:val="0020156D"/>
    <w:rsid w:val="002038D8"/>
    <w:rsid w:val="00233F93"/>
    <w:rsid w:val="002378CE"/>
    <w:rsid w:val="0024102A"/>
    <w:rsid w:val="00242FC6"/>
    <w:rsid w:val="00245F19"/>
    <w:rsid w:val="002478F7"/>
    <w:rsid w:val="00260725"/>
    <w:rsid w:val="00267F8E"/>
    <w:rsid w:val="002709B5"/>
    <w:rsid w:val="002823FC"/>
    <w:rsid w:val="002856A3"/>
    <w:rsid w:val="002866FD"/>
    <w:rsid w:val="00287086"/>
    <w:rsid w:val="002A2416"/>
    <w:rsid w:val="002B51E5"/>
    <w:rsid w:val="002C5EAE"/>
    <w:rsid w:val="002D2FE9"/>
    <w:rsid w:val="002D3D3A"/>
    <w:rsid w:val="00303148"/>
    <w:rsid w:val="0030784E"/>
    <w:rsid w:val="0031656C"/>
    <w:rsid w:val="00341E38"/>
    <w:rsid w:val="003478B2"/>
    <w:rsid w:val="00352F34"/>
    <w:rsid w:val="00355585"/>
    <w:rsid w:val="003811E5"/>
    <w:rsid w:val="00386DEC"/>
    <w:rsid w:val="00393B31"/>
    <w:rsid w:val="003A0E1E"/>
    <w:rsid w:val="003A1198"/>
    <w:rsid w:val="003A3EFC"/>
    <w:rsid w:val="003D773A"/>
    <w:rsid w:val="003E3C62"/>
    <w:rsid w:val="003F2243"/>
    <w:rsid w:val="004014EF"/>
    <w:rsid w:val="00407644"/>
    <w:rsid w:val="00426F81"/>
    <w:rsid w:val="00435047"/>
    <w:rsid w:val="004448A7"/>
    <w:rsid w:val="00452431"/>
    <w:rsid w:val="0046112B"/>
    <w:rsid w:val="00462616"/>
    <w:rsid w:val="00463ADD"/>
    <w:rsid w:val="004738E4"/>
    <w:rsid w:val="004826EF"/>
    <w:rsid w:val="00485046"/>
    <w:rsid w:val="004B4FBA"/>
    <w:rsid w:val="004D6734"/>
    <w:rsid w:val="005002D7"/>
    <w:rsid w:val="00502611"/>
    <w:rsid w:val="0050334B"/>
    <w:rsid w:val="0051694E"/>
    <w:rsid w:val="00547D2F"/>
    <w:rsid w:val="0055240B"/>
    <w:rsid w:val="00556278"/>
    <w:rsid w:val="00560F15"/>
    <w:rsid w:val="00592834"/>
    <w:rsid w:val="005A1FEC"/>
    <w:rsid w:val="005B3CF2"/>
    <w:rsid w:val="005B691B"/>
    <w:rsid w:val="005C1EA6"/>
    <w:rsid w:val="005F5363"/>
    <w:rsid w:val="00630149"/>
    <w:rsid w:val="0063106E"/>
    <w:rsid w:val="006509CD"/>
    <w:rsid w:val="00655D0A"/>
    <w:rsid w:val="00671A86"/>
    <w:rsid w:val="0067567D"/>
    <w:rsid w:val="00677492"/>
    <w:rsid w:val="00680343"/>
    <w:rsid w:val="00695F17"/>
    <w:rsid w:val="006B09E5"/>
    <w:rsid w:val="006B225B"/>
    <w:rsid w:val="006C60B2"/>
    <w:rsid w:val="006D19E2"/>
    <w:rsid w:val="006D1B46"/>
    <w:rsid w:val="006F05D9"/>
    <w:rsid w:val="006F7B12"/>
    <w:rsid w:val="00707E6F"/>
    <w:rsid w:val="0071034D"/>
    <w:rsid w:val="00715B27"/>
    <w:rsid w:val="00724DA9"/>
    <w:rsid w:val="00756692"/>
    <w:rsid w:val="0077671E"/>
    <w:rsid w:val="00777E0C"/>
    <w:rsid w:val="007A0050"/>
    <w:rsid w:val="007C0889"/>
    <w:rsid w:val="007C4DCF"/>
    <w:rsid w:val="007D4E0C"/>
    <w:rsid w:val="007E13C0"/>
    <w:rsid w:val="007E21E6"/>
    <w:rsid w:val="007E653B"/>
    <w:rsid w:val="007F550E"/>
    <w:rsid w:val="008109EF"/>
    <w:rsid w:val="00822705"/>
    <w:rsid w:val="00827A89"/>
    <w:rsid w:val="008425F2"/>
    <w:rsid w:val="00860FE6"/>
    <w:rsid w:val="00864E1D"/>
    <w:rsid w:val="008654DB"/>
    <w:rsid w:val="00873440"/>
    <w:rsid w:val="00880C77"/>
    <w:rsid w:val="00882B4B"/>
    <w:rsid w:val="00887564"/>
    <w:rsid w:val="00894B56"/>
    <w:rsid w:val="008A2CBD"/>
    <w:rsid w:val="008A3445"/>
    <w:rsid w:val="008A59FC"/>
    <w:rsid w:val="008B1732"/>
    <w:rsid w:val="008B226B"/>
    <w:rsid w:val="008B51AB"/>
    <w:rsid w:val="008B79CC"/>
    <w:rsid w:val="008C4983"/>
    <w:rsid w:val="008D0590"/>
    <w:rsid w:val="008E08CE"/>
    <w:rsid w:val="008E2662"/>
    <w:rsid w:val="00912542"/>
    <w:rsid w:val="00917C07"/>
    <w:rsid w:val="00927C4E"/>
    <w:rsid w:val="00936A97"/>
    <w:rsid w:val="009451CA"/>
    <w:rsid w:val="00951CB7"/>
    <w:rsid w:val="00964F6F"/>
    <w:rsid w:val="00970A4F"/>
    <w:rsid w:val="00994FFA"/>
    <w:rsid w:val="009A01F2"/>
    <w:rsid w:val="009A5479"/>
    <w:rsid w:val="009B3622"/>
    <w:rsid w:val="009B67CB"/>
    <w:rsid w:val="009D172A"/>
    <w:rsid w:val="009D3972"/>
    <w:rsid w:val="009E0475"/>
    <w:rsid w:val="00A057CB"/>
    <w:rsid w:val="00A07EB8"/>
    <w:rsid w:val="00A126D4"/>
    <w:rsid w:val="00A13636"/>
    <w:rsid w:val="00A31D63"/>
    <w:rsid w:val="00A31DBE"/>
    <w:rsid w:val="00A40233"/>
    <w:rsid w:val="00A41B94"/>
    <w:rsid w:val="00A61A00"/>
    <w:rsid w:val="00A77DE5"/>
    <w:rsid w:val="00A80E3C"/>
    <w:rsid w:val="00A94E49"/>
    <w:rsid w:val="00A95D94"/>
    <w:rsid w:val="00AA26C4"/>
    <w:rsid w:val="00AA4228"/>
    <w:rsid w:val="00AB36E3"/>
    <w:rsid w:val="00AB64A6"/>
    <w:rsid w:val="00AB7317"/>
    <w:rsid w:val="00AB7B49"/>
    <w:rsid w:val="00AC44D2"/>
    <w:rsid w:val="00AF11C1"/>
    <w:rsid w:val="00AF57EE"/>
    <w:rsid w:val="00B01B32"/>
    <w:rsid w:val="00B07C74"/>
    <w:rsid w:val="00B111AC"/>
    <w:rsid w:val="00B3506D"/>
    <w:rsid w:val="00B536E7"/>
    <w:rsid w:val="00B6278D"/>
    <w:rsid w:val="00B63042"/>
    <w:rsid w:val="00B70C7E"/>
    <w:rsid w:val="00B70CEF"/>
    <w:rsid w:val="00B77B73"/>
    <w:rsid w:val="00B835D8"/>
    <w:rsid w:val="00B84FD9"/>
    <w:rsid w:val="00B973F1"/>
    <w:rsid w:val="00BA08AD"/>
    <w:rsid w:val="00BA2A39"/>
    <w:rsid w:val="00BA2C61"/>
    <w:rsid w:val="00BB7F48"/>
    <w:rsid w:val="00BC0A15"/>
    <w:rsid w:val="00BE7B61"/>
    <w:rsid w:val="00C007EF"/>
    <w:rsid w:val="00C21788"/>
    <w:rsid w:val="00C3284E"/>
    <w:rsid w:val="00C433F5"/>
    <w:rsid w:val="00C43E0D"/>
    <w:rsid w:val="00C51D8A"/>
    <w:rsid w:val="00C64334"/>
    <w:rsid w:val="00C6670C"/>
    <w:rsid w:val="00CA3AF9"/>
    <w:rsid w:val="00CA4721"/>
    <w:rsid w:val="00CF0ED6"/>
    <w:rsid w:val="00D04EC2"/>
    <w:rsid w:val="00D10560"/>
    <w:rsid w:val="00D12403"/>
    <w:rsid w:val="00D3007F"/>
    <w:rsid w:val="00D358A2"/>
    <w:rsid w:val="00D42613"/>
    <w:rsid w:val="00D45358"/>
    <w:rsid w:val="00D47586"/>
    <w:rsid w:val="00D5127D"/>
    <w:rsid w:val="00D51DE4"/>
    <w:rsid w:val="00D53C39"/>
    <w:rsid w:val="00D67764"/>
    <w:rsid w:val="00D74870"/>
    <w:rsid w:val="00D75BA0"/>
    <w:rsid w:val="00D87B47"/>
    <w:rsid w:val="00D92092"/>
    <w:rsid w:val="00D934DE"/>
    <w:rsid w:val="00DD2BE7"/>
    <w:rsid w:val="00DD54A4"/>
    <w:rsid w:val="00E649DE"/>
    <w:rsid w:val="00E73929"/>
    <w:rsid w:val="00E77FAA"/>
    <w:rsid w:val="00E81161"/>
    <w:rsid w:val="00E861F0"/>
    <w:rsid w:val="00E94284"/>
    <w:rsid w:val="00EA19BA"/>
    <w:rsid w:val="00EA6FEE"/>
    <w:rsid w:val="00EA7685"/>
    <w:rsid w:val="00EB41D0"/>
    <w:rsid w:val="00EC1458"/>
    <w:rsid w:val="00EC428F"/>
    <w:rsid w:val="00EC657F"/>
    <w:rsid w:val="00EC6A31"/>
    <w:rsid w:val="00EE2198"/>
    <w:rsid w:val="00EE57F0"/>
    <w:rsid w:val="00EE6C2C"/>
    <w:rsid w:val="00EF2016"/>
    <w:rsid w:val="00EF3C5B"/>
    <w:rsid w:val="00EF53C4"/>
    <w:rsid w:val="00F2402C"/>
    <w:rsid w:val="00F32420"/>
    <w:rsid w:val="00F36856"/>
    <w:rsid w:val="00F40A7A"/>
    <w:rsid w:val="00F73A78"/>
    <w:rsid w:val="00F7444E"/>
    <w:rsid w:val="00F77979"/>
    <w:rsid w:val="00F84A8B"/>
    <w:rsid w:val="00F90702"/>
    <w:rsid w:val="00FA64CB"/>
    <w:rsid w:val="00FC1D4B"/>
    <w:rsid w:val="00FC5979"/>
    <w:rsid w:val="00FE13A2"/>
    <w:rsid w:val="00FE18A9"/>
    <w:rsid w:val="00FF4D12"/>
    <w:rsid w:val="407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rFonts w:ascii="仿宋_GB2312" w:eastAsia="仿宋_GB2312"/>
      <w:kern w:val="0"/>
      <w:sz w:val="28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uiPriority w:val="99"/>
    <w:rPr>
      <w:rFonts w:ascii="宋体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0"/>
    <w:rPr>
      <w:rFonts w:ascii="仿宋_GB2312" w:hAnsi="Times New Roman" w:eastAsia="仿宋_GB2312" w:cs="Times New Roman"/>
      <w:kern w:val="0"/>
      <w:sz w:val="28"/>
      <w:szCs w:val="20"/>
    </w:rPr>
  </w:style>
  <w:style w:type="character" w:customStyle="1" w:styleId="9">
    <w:name w:val="批注框文本 字符"/>
    <w:basedOn w:val="7"/>
    <w:link w:val="3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标题排序" Version="2003"/>
</file>

<file path=customXml/itemProps1.xml><?xml version="1.0" encoding="utf-8"?>
<ds:datastoreItem xmlns:ds="http://schemas.openxmlformats.org/officeDocument/2006/customXml" ds:itemID="{71FBB7F6-CA39-4243-84D5-E17918592C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2720</Words>
  <Characters>3121</Characters>
  <Lines>55</Lines>
  <Paragraphs>19</Paragraphs>
  <TotalTime>545</TotalTime>
  <ScaleCrop>false</ScaleCrop>
  <LinksUpToDate>false</LinksUpToDate>
  <CharactersWithSpaces>3283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2021-09-21T09:30:00Z</dcterms:created>
  <dc:creator>Microsoft Office User</dc:creator>
  <cp:lastModifiedBy>gyl</cp:lastModifiedBy>
  <dcterms:modified xsi:type="dcterms:W3CDTF">2024-12-23T06:34:26Z</dcterms:modified>
  <cp:revision>254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24E0B1000C1F447FBE13887D228BD2AF_13</vt:lpwstr>
  </property>
</Properties>
</file>