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7CD82" w14:textId="77777777" w:rsidR="009B6D0F" w:rsidRDefault="0056746B">
      <w:pPr>
        <w:overflowPunct w:val="0"/>
        <w:ind w:firstLineChars="200" w:firstLine="640"/>
        <w:rPr>
          <w:rFonts w:ascii="华文仿宋" w:eastAsia="华文仿宋" w:hAnsi="华文仿宋" w:cs="宋体"/>
          <w:color w:val="333333"/>
          <w:kern w:val="0"/>
          <w:sz w:val="32"/>
          <w:szCs w:val="24"/>
        </w:rPr>
      </w:pPr>
      <w:r>
        <w:rPr>
          <w:rFonts w:ascii="华文仿宋" w:eastAsia="华文仿宋" w:hAnsi="华文仿宋" w:cs="宋体" w:hint="eastAsia"/>
          <w:color w:val="333333"/>
          <w:kern w:val="0"/>
          <w:sz w:val="32"/>
          <w:szCs w:val="24"/>
        </w:rPr>
        <w:t>附件：公示内容</w:t>
      </w:r>
    </w:p>
    <w:p w14:paraId="1FA403B2" w14:textId="77777777" w:rsidR="009B6D0F" w:rsidRDefault="0056746B">
      <w:pPr>
        <w:widowControl/>
        <w:spacing w:line="360" w:lineRule="auto"/>
        <w:ind w:firstLineChars="200" w:firstLine="592"/>
        <w:rPr>
          <w:rFonts w:ascii="黑体" w:eastAsia="黑体" w:hAnsi="黑体" w:cs="Times New Roman"/>
          <w:color w:val="404040"/>
          <w:spacing w:val="8"/>
          <w:kern w:val="0"/>
          <w:sz w:val="28"/>
          <w:szCs w:val="28"/>
        </w:rPr>
      </w:pPr>
      <w:r>
        <w:rPr>
          <w:rFonts w:ascii="黑体" w:eastAsia="黑体" w:hAnsi="黑体" w:cs="Times New Roman"/>
          <w:color w:val="404040"/>
          <w:spacing w:val="8"/>
          <w:kern w:val="0"/>
          <w:sz w:val="28"/>
          <w:szCs w:val="28"/>
        </w:rPr>
        <w:t>一、项目名称</w:t>
      </w:r>
    </w:p>
    <w:p w14:paraId="63F06626" w14:textId="77777777" w:rsidR="009B6D0F" w:rsidRDefault="0056746B">
      <w:pPr>
        <w:widowControl/>
        <w:spacing w:line="360" w:lineRule="auto"/>
        <w:ind w:firstLineChars="200" w:firstLine="592"/>
        <w:rPr>
          <w:rFonts w:ascii="Times New Roman" w:eastAsia="仿宋_GB2312" w:hAnsi="Times New Roman" w:cs="Times New Roman"/>
          <w:color w:val="404040"/>
          <w:spacing w:val="8"/>
          <w:kern w:val="0"/>
          <w:sz w:val="28"/>
          <w:szCs w:val="28"/>
        </w:rPr>
      </w:pPr>
      <w:r>
        <w:rPr>
          <w:rFonts w:ascii="Times New Roman" w:eastAsia="仿宋_GB2312" w:hAnsi="Times New Roman" w:cs="Times New Roman"/>
          <w:color w:val="404040"/>
          <w:spacing w:val="8"/>
          <w:kern w:val="0"/>
          <w:sz w:val="28"/>
          <w:szCs w:val="28"/>
        </w:rPr>
        <w:t>混凝土坝性态预测与水下加固关键技术研究与应用</w:t>
      </w:r>
    </w:p>
    <w:p w14:paraId="0A289434" w14:textId="77777777" w:rsidR="009B6D0F" w:rsidRDefault="0056746B">
      <w:pPr>
        <w:widowControl/>
        <w:spacing w:line="360" w:lineRule="auto"/>
        <w:ind w:firstLineChars="200" w:firstLine="592"/>
        <w:rPr>
          <w:rFonts w:ascii="黑体" w:eastAsia="黑体" w:hAnsi="黑体" w:cs="Times New Roman"/>
          <w:color w:val="404040"/>
          <w:spacing w:val="8"/>
          <w:kern w:val="0"/>
          <w:sz w:val="28"/>
          <w:szCs w:val="28"/>
        </w:rPr>
      </w:pPr>
      <w:r>
        <w:rPr>
          <w:rFonts w:ascii="黑体" w:eastAsia="黑体" w:hAnsi="黑体" w:cs="Times New Roman"/>
          <w:color w:val="404040"/>
          <w:spacing w:val="8"/>
          <w:kern w:val="0"/>
          <w:sz w:val="28"/>
          <w:szCs w:val="28"/>
        </w:rPr>
        <w:t>二、完成单位及排序</w:t>
      </w:r>
    </w:p>
    <w:p w14:paraId="6500C761" w14:textId="77777777" w:rsidR="009B6D0F" w:rsidRDefault="0056746B">
      <w:pPr>
        <w:widowControl/>
        <w:spacing w:line="360" w:lineRule="auto"/>
        <w:ind w:firstLineChars="200" w:firstLine="592"/>
        <w:rPr>
          <w:rFonts w:ascii="Times New Roman" w:eastAsia="仿宋_GB2312" w:hAnsi="Times New Roman" w:cs="Times New Roman"/>
          <w:color w:val="404040"/>
          <w:spacing w:val="8"/>
          <w:kern w:val="0"/>
          <w:sz w:val="28"/>
          <w:szCs w:val="28"/>
        </w:rPr>
      </w:pPr>
      <w:r>
        <w:rPr>
          <w:rFonts w:ascii="Times New Roman" w:eastAsia="仿宋_GB2312" w:hAnsi="Times New Roman" w:cs="Times New Roman"/>
          <w:color w:val="404040"/>
          <w:spacing w:val="8"/>
          <w:kern w:val="0"/>
          <w:sz w:val="28"/>
          <w:szCs w:val="28"/>
        </w:rPr>
        <w:t>1</w:t>
      </w:r>
      <w:r>
        <w:rPr>
          <w:rFonts w:ascii="Times New Roman" w:eastAsia="仿宋_GB2312" w:hAnsi="Times New Roman" w:cs="Times New Roman"/>
          <w:color w:val="404040"/>
          <w:spacing w:val="8"/>
          <w:kern w:val="0"/>
          <w:sz w:val="28"/>
          <w:szCs w:val="28"/>
        </w:rPr>
        <w:t>、</w:t>
      </w:r>
      <w:r>
        <w:rPr>
          <w:rFonts w:ascii="Times New Roman" w:eastAsia="仿宋_GB2312" w:hAnsi="Times New Roman" w:cs="Times New Roman" w:hint="eastAsia"/>
          <w:color w:val="404040"/>
          <w:spacing w:val="8"/>
          <w:kern w:val="0"/>
          <w:sz w:val="28"/>
          <w:szCs w:val="28"/>
        </w:rPr>
        <w:t>中</w:t>
      </w:r>
      <w:r>
        <w:rPr>
          <w:rFonts w:ascii="Times New Roman" w:eastAsia="仿宋_GB2312" w:hAnsi="Times New Roman" w:cs="Times New Roman"/>
          <w:color w:val="404040"/>
          <w:spacing w:val="8"/>
          <w:kern w:val="0"/>
          <w:sz w:val="28"/>
          <w:szCs w:val="28"/>
        </w:rPr>
        <w:t>水淮河规划设计研究有限公司</w:t>
      </w:r>
    </w:p>
    <w:p w14:paraId="1D74C333" w14:textId="77777777" w:rsidR="009B6D0F" w:rsidRDefault="0056746B">
      <w:pPr>
        <w:widowControl/>
        <w:spacing w:line="360" w:lineRule="auto"/>
        <w:ind w:firstLineChars="200" w:firstLine="592"/>
        <w:rPr>
          <w:rFonts w:ascii="Times New Roman" w:eastAsia="仿宋_GB2312" w:hAnsi="Times New Roman" w:cs="Times New Roman"/>
          <w:color w:val="404040"/>
          <w:spacing w:val="8"/>
          <w:kern w:val="0"/>
          <w:sz w:val="28"/>
          <w:szCs w:val="28"/>
        </w:rPr>
      </w:pPr>
      <w:r>
        <w:rPr>
          <w:rFonts w:ascii="Times New Roman" w:eastAsia="仿宋_GB2312" w:hAnsi="Times New Roman" w:cs="Times New Roman"/>
          <w:color w:val="404040"/>
          <w:spacing w:val="8"/>
          <w:kern w:val="0"/>
          <w:sz w:val="28"/>
          <w:szCs w:val="28"/>
        </w:rPr>
        <w:t>2</w:t>
      </w:r>
      <w:r>
        <w:rPr>
          <w:rFonts w:ascii="Times New Roman" w:eastAsia="仿宋_GB2312" w:hAnsi="Times New Roman" w:cs="Times New Roman"/>
          <w:color w:val="404040"/>
          <w:spacing w:val="8"/>
          <w:kern w:val="0"/>
          <w:sz w:val="28"/>
          <w:szCs w:val="28"/>
        </w:rPr>
        <w:t>、</w:t>
      </w:r>
      <w:r>
        <w:rPr>
          <w:rFonts w:ascii="Times New Roman" w:eastAsia="仿宋_GB2312" w:hAnsi="Times New Roman" w:cs="Times New Roman" w:hint="eastAsia"/>
          <w:color w:val="404040"/>
          <w:spacing w:val="8"/>
          <w:kern w:val="0"/>
          <w:sz w:val="28"/>
          <w:szCs w:val="28"/>
        </w:rPr>
        <w:t>中</w:t>
      </w:r>
      <w:r>
        <w:rPr>
          <w:rFonts w:ascii="Times New Roman" w:eastAsia="仿宋_GB2312" w:hAnsi="Times New Roman" w:cs="Times New Roman"/>
          <w:color w:val="404040"/>
          <w:spacing w:val="8"/>
          <w:kern w:val="0"/>
          <w:sz w:val="28"/>
          <w:szCs w:val="28"/>
        </w:rPr>
        <w:t>国水利水电科学研究院</w:t>
      </w:r>
    </w:p>
    <w:p w14:paraId="3FE9D718" w14:textId="77777777" w:rsidR="009B6D0F" w:rsidRDefault="0056746B">
      <w:pPr>
        <w:widowControl/>
        <w:spacing w:line="360" w:lineRule="auto"/>
        <w:ind w:firstLineChars="200" w:firstLine="592"/>
        <w:rPr>
          <w:rFonts w:ascii="Times New Roman" w:eastAsia="仿宋_GB2312" w:hAnsi="Times New Roman" w:cs="Times New Roman"/>
          <w:color w:val="404040"/>
          <w:spacing w:val="8"/>
          <w:kern w:val="0"/>
          <w:sz w:val="28"/>
          <w:szCs w:val="28"/>
        </w:rPr>
      </w:pPr>
      <w:r>
        <w:rPr>
          <w:rFonts w:ascii="Times New Roman" w:eastAsia="仿宋_GB2312" w:hAnsi="Times New Roman" w:cs="Times New Roman"/>
          <w:color w:val="404040"/>
          <w:spacing w:val="8"/>
          <w:kern w:val="0"/>
          <w:sz w:val="28"/>
          <w:szCs w:val="28"/>
        </w:rPr>
        <w:t>3</w:t>
      </w:r>
      <w:r>
        <w:rPr>
          <w:rFonts w:ascii="Times New Roman" w:eastAsia="仿宋_GB2312" w:hAnsi="Times New Roman" w:cs="Times New Roman"/>
          <w:color w:val="404040"/>
          <w:spacing w:val="8"/>
          <w:kern w:val="0"/>
          <w:sz w:val="28"/>
          <w:szCs w:val="28"/>
        </w:rPr>
        <w:t>、黄河实验室（河南）</w:t>
      </w:r>
    </w:p>
    <w:p w14:paraId="46087D4E" w14:textId="77777777" w:rsidR="009B6D0F" w:rsidRDefault="0056746B">
      <w:pPr>
        <w:widowControl/>
        <w:spacing w:line="360" w:lineRule="auto"/>
        <w:ind w:firstLineChars="200" w:firstLine="592"/>
        <w:rPr>
          <w:rFonts w:ascii="Times New Roman" w:eastAsia="仿宋_GB2312" w:hAnsi="Times New Roman" w:cs="Times New Roman"/>
          <w:color w:val="404040"/>
          <w:spacing w:val="8"/>
          <w:kern w:val="0"/>
          <w:sz w:val="28"/>
          <w:szCs w:val="28"/>
        </w:rPr>
      </w:pPr>
      <w:r>
        <w:rPr>
          <w:rFonts w:ascii="Times New Roman" w:eastAsia="仿宋_GB2312" w:hAnsi="Times New Roman" w:cs="Times New Roman"/>
          <w:color w:val="404040"/>
          <w:spacing w:val="8"/>
          <w:kern w:val="0"/>
          <w:sz w:val="28"/>
          <w:szCs w:val="28"/>
        </w:rPr>
        <w:t>4</w:t>
      </w:r>
      <w:r>
        <w:rPr>
          <w:rFonts w:ascii="Times New Roman" w:eastAsia="仿宋_GB2312" w:hAnsi="Times New Roman" w:cs="Times New Roman"/>
          <w:color w:val="404040"/>
          <w:spacing w:val="8"/>
          <w:kern w:val="0"/>
          <w:sz w:val="28"/>
          <w:szCs w:val="28"/>
        </w:rPr>
        <w:t>、青岛太平洋水下科技工程有限公司</w:t>
      </w:r>
    </w:p>
    <w:p w14:paraId="5A3030B3" w14:textId="77777777" w:rsidR="009B6D0F" w:rsidRDefault="0056746B">
      <w:pPr>
        <w:widowControl/>
        <w:spacing w:line="360" w:lineRule="auto"/>
        <w:ind w:firstLineChars="200" w:firstLine="592"/>
        <w:rPr>
          <w:rFonts w:ascii="Times New Roman" w:eastAsia="仿宋_GB2312" w:hAnsi="Times New Roman" w:cs="Times New Roman"/>
          <w:color w:val="404040"/>
          <w:spacing w:val="8"/>
          <w:kern w:val="0"/>
          <w:sz w:val="28"/>
          <w:szCs w:val="28"/>
        </w:rPr>
      </w:pPr>
      <w:r>
        <w:rPr>
          <w:rFonts w:ascii="Times New Roman" w:eastAsia="仿宋_GB2312" w:hAnsi="Times New Roman" w:cs="Times New Roman"/>
          <w:color w:val="404040"/>
          <w:spacing w:val="8"/>
          <w:kern w:val="0"/>
          <w:sz w:val="28"/>
          <w:szCs w:val="28"/>
        </w:rPr>
        <w:t>5</w:t>
      </w:r>
      <w:r>
        <w:rPr>
          <w:rFonts w:ascii="Times New Roman" w:eastAsia="仿宋_GB2312" w:hAnsi="Times New Roman" w:cs="Times New Roman"/>
          <w:color w:val="404040"/>
          <w:spacing w:val="8"/>
          <w:kern w:val="0"/>
          <w:sz w:val="28"/>
          <w:szCs w:val="28"/>
        </w:rPr>
        <w:t>、驻马店市板桥水库管理局</w:t>
      </w:r>
    </w:p>
    <w:p w14:paraId="37EA52D9" w14:textId="77777777" w:rsidR="009B6D0F" w:rsidRDefault="0056746B">
      <w:pPr>
        <w:widowControl/>
        <w:spacing w:line="360" w:lineRule="auto"/>
        <w:ind w:firstLineChars="200" w:firstLine="592"/>
        <w:rPr>
          <w:rFonts w:ascii="Times New Roman" w:eastAsia="仿宋_GB2312" w:hAnsi="Times New Roman" w:cs="Times New Roman"/>
          <w:color w:val="404040"/>
          <w:spacing w:val="8"/>
          <w:kern w:val="0"/>
          <w:sz w:val="28"/>
          <w:szCs w:val="28"/>
        </w:rPr>
      </w:pPr>
      <w:r>
        <w:rPr>
          <w:rFonts w:ascii="Times New Roman" w:eastAsia="仿宋_GB2312" w:hAnsi="Times New Roman" w:cs="Times New Roman"/>
          <w:color w:val="404040"/>
          <w:spacing w:val="8"/>
          <w:kern w:val="0"/>
          <w:sz w:val="28"/>
          <w:szCs w:val="28"/>
        </w:rPr>
        <w:t>6</w:t>
      </w:r>
      <w:r>
        <w:rPr>
          <w:rFonts w:ascii="Times New Roman" w:eastAsia="仿宋_GB2312" w:hAnsi="Times New Roman" w:cs="Times New Roman"/>
          <w:color w:val="404040"/>
          <w:spacing w:val="8"/>
          <w:kern w:val="0"/>
          <w:sz w:val="28"/>
          <w:szCs w:val="28"/>
        </w:rPr>
        <w:t>、江阴市水利机械施工工程有限公司</w:t>
      </w:r>
    </w:p>
    <w:p w14:paraId="2A49348C" w14:textId="77777777" w:rsidR="009B6D0F" w:rsidRDefault="0056746B">
      <w:pPr>
        <w:widowControl/>
        <w:spacing w:line="360" w:lineRule="auto"/>
        <w:ind w:firstLineChars="200" w:firstLine="592"/>
        <w:rPr>
          <w:rFonts w:ascii="Times New Roman" w:eastAsia="仿宋_GB2312" w:hAnsi="Times New Roman" w:cs="Times New Roman"/>
          <w:color w:val="404040"/>
          <w:spacing w:val="8"/>
          <w:kern w:val="0"/>
          <w:sz w:val="28"/>
          <w:szCs w:val="28"/>
        </w:rPr>
      </w:pPr>
      <w:r>
        <w:rPr>
          <w:rFonts w:ascii="Times New Roman" w:eastAsia="仿宋_GB2312" w:hAnsi="Times New Roman" w:cs="Times New Roman"/>
          <w:color w:val="404040"/>
          <w:spacing w:val="8"/>
          <w:kern w:val="0"/>
          <w:sz w:val="28"/>
          <w:szCs w:val="28"/>
        </w:rPr>
        <w:t>7</w:t>
      </w:r>
      <w:r>
        <w:rPr>
          <w:rFonts w:ascii="Times New Roman" w:eastAsia="仿宋_GB2312" w:hAnsi="Times New Roman" w:cs="Times New Roman"/>
          <w:color w:val="404040"/>
          <w:spacing w:val="8"/>
          <w:kern w:val="0"/>
          <w:sz w:val="28"/>
          <w:szCs w:val="28"/>
        </w:rPr>
        <w:t>、北京金河水务建设集团有限公司</w:t>
      </w:r>
    </w:p>
    <w:p w14:paraId="73792968" w14:textId="77777777" w:rsidR="009B6D0F" w:rsidRDefault="0056746B">
      <w:pPr>
        <w:widowControl/>
        <w:spacing w:line="360" w:lineRule="auto"/>
        <w:ind w:firstLineChars="200" w:firstLine="592"/>
        <w:rPr>
          <w:rFonts w:ascii="Times New Roman" w:eastAsia="仿宋_GB2312" w:hAnsi="Times New Roman" w:cs="Times New Roman"/>
          <w:color w:val="404040"/>
          <w:spacing w:val="8"/>
          <w:kern w:val="0"/>
          <w:sz w:val="28"/>
          <w:szCs w:val="28"/>
        </w:rPr>
      </w:pPr>
      <w:r>
        <w:rPr>
          <w:rFonts w:ascii="Times New Roman" w:eastAsia="仿宋_GB2312" w:hAnsi="Times New Roman" w:cs="Times New Roman"/>
          <w:color w:val="404040"/>
          <w:spacing w:val="8"/>
          <w:kern w:val="0"/>
          <w:sz w:val="28"/>
          <w:szCs w:val="28"/>
        </w:rPr>
        <w:t>8</w:t>
      </w:r>
      <w:r>
        <w:rPr>
          <w:rFonts w:ascii="Times New Roman" w:eastAsia="仿宋_GB2312" w:hAnsi="Times New Roman" w:cs="Times New Roman"/>
          <w:color w:val="404040"/>
          <w:spacing w:val="8"/>
          <w:kern w:val="0"/>
          <w:sz w:val="28"/>
          <w:szCs w:val="28"/>
        </w:rPr>
        <w:t>、南京帝坝工程科技有限公司</w:t>
      </w:r>
    </w:p>
    <w:p w14:paraId="3107B63A" w14:textId="77777777" w:rsidR="009B6D0F" w:rsidRDefault="0056746B">
      <w:pPr>
        <w:widowControl/>
        <w:spacing w:line="360" w:lineRule="auto"/>
        <w:ind w:firstLineChars="200" w:firstLine="592"/>
        <w:rPr>
          <w:rFonts w:ascii="黑体" w:eastAsia="黑体" w:hAnsi="黑体" w:cs="Times New Roman"/>
          <w:color w:val="404040"/>
          <w:spacing w:val="8"/>
          <w:kern w:val="0"/>
          <w:sz w:val="28"/>
          <w:szCs w:val="28"/>
        </w:rPr>
      </w:pPr>
      <w:r>
        <w:rPr>
          <w:rFonts w:ascii="黑体" w:eastAsia="黑体" w:hAnsi="黑体" w:cs="Times New Roman"/>
          <w:color w:val="404040"/>
          <w:spacing w:val="8"/>
          <w:kern w:val="0"/>
          <w:sz w:val="28"/>
          <w:szCs w:val="28"/>
        </w:rPr>
        <w:t>三、主要完成人及排序</w:t>
      </w:r>
    </w:p>
    <w:p w14:paraId="46FF8EEB" w14:textId="77777777" w:rsidR="009B6D0F" w:rsidRDefault="0056746B">
      <w:pPr>
        <w:widowControl/>
        <w:spacing w:line="360" w:lineRule="auto"/>
        <w:rPr>
          <w:rFonts w:ascii="Times New Roman" w:eastAsia="仿宋_GB2312" w:hAnsi="Times New Roman" w:cs="Times New Roman"/>
          <w:color w:val="404040"/>
          <w:spacing w:val="8"/>
          <w:kern w:val="0"/>
          <w:sz w:val="28"/>
          <w:szCs w:val="28"/>
        </w:rPr>
      </w:pPr>
      <w:r>
        <w:rPr>
          <w:rFonts w:ascii="Times New Roman" w:eastAsia="仿宋_GB2312" w:hAnsi="Times New Roman" w:cs="Times New Roman"/>
          <w:color w:val="404040"/>
          <w:spacing w:val="8"/>
          <w:kern w:val="0"/>
          <w:sz w:val="28"/>
          <w:szCs w:val="28"/>
        </w:rPr>
        <w:t xml:space="preserve">1 </w:t>
      </w:r>
      <w:r>
        <w:rPr>
          <w:rFonts w:ascii="Times New Roman" w:eastAsia="仿宋_GB2312" w:hAnsi="Times New Roman" w:cs="Times New Roman"/>
          <w:color w:val="404040"/>
          <w:spacing w:val="8"/>
          <w:kern w:val="0"/>
          <w:sz w:val="28"/>
          <w:szCs w:val="28"/>
        </w:rPr>
        <w:t>贾金生</w:t>
      </w:r>
      <w:r>
        <w:rPr>
          <w:rFonts w:ascii="Times New Roman" w:eastAsia="仿宋_GB2312" w:hAnsi="Times New Roman" w:cs="Times New Roman"/>
          <w:color w:val="404040"/>
          <w:spacing w:val="8"/>
          <w:kern w:val="0"/>
          <w:sz w:val="28"/>
          <w:szCs w:val="28"/>
        </w:rPr>
        <w:t xml:space="preserve">  2 </w:t>
      </w:r>
      <w:r>
        <w:rPr>
          <w:rFonts w:ascii="Times New Roman" w:eastAsia="仿宋_GB2312" w:hAnsi="Times New Roman" w:cs="Times New Roman"/>
          <w:color w:val="404040"/>
          <w:spacing w:val="8"/>
          <w:kern w:val="0"/>
          <w:sz w:val="28"/>
          <w:szCs w:val="28"/>
        </w:rPr>
        <w:t>赵永刚</w:t>
      </w:r>
      <w:r>
        <w:rPr>
          <w:rFonts w:ascii="Times New Roman" w:eastAsia="仿宋_GB2312" w:hAnsi="Times New Roman" w:cs="Times New Roman"/>
          <w:color w:val="404040"/>
          <w:spacing w:val="8"/>
          <w:kern w:val="0"/>
          <w:sz w:val="28"/>
          <w:szCs w:val="28"/>
        </w:rPr>
        <w:t xml:space="preserve">  3 </w:t>
      </w:r>
      <w:r>
        <w:rPr>
          <w:rFonts w:ascii="Times New Roman" w:eastAsia="仿宋_GB2312" w:hAnsi="Times New Roman" w:cs="Times New Roman"/>
          <w:color w:val="404040"/>
          <w:spacing w:val="8"/>
          <w:kern w:val="0"/>
          <w:sz w:val="28"/>
          <w:szCs w:val="28"/>
        </w:rPr>
        <w:t>郑</w:t>
      </w:r>
      <w:proofErr w:type="gramStart"/>
      <w:r>
        <w:rPr>
          <w:rFonts w:ascii="Times New Roman" w:eastAsia="仿宋_GB2312" w:hAnsi="Times New Roman" w:cs="Times New Roman"/>
          <w:color w:val="404040"/>
          <w:spacing w:val="8"/>
          <w:kern w:val="0"/>
          <w:sz w:val="28"/>
          <w:szCs w:val="28"/>
        </w:rPr>
        <w:t>璀</w:t>
      </w:r>
      <w:proofErr w:type="gramEnd"/>
      <w:r>
        <w:rPr>
          <w:rFonts w:ascii="Times New Roman" w:eastAsia="仿宋_GB2312" w:hAnsi="Times New Roman" w:cs="Times New Roman"/>
          <w:color w:val="404040"/>
          <w:spacing w:val="8"/>
          <w:kern w:val="0"/>
          <w:sz w:val="28"/>
          <w:szCs w:val="28"/>
        </w:rPr>
        <w:t>莹</w:t>
      </w:r>
      <w:r>
        <w:rPr>
          <w:rFonts w:ascii="Times New Roman" w:eastAsia="仿宋_GB2312" w:hAnsi="Times New Roman" w:cs="Times New Roman"/>
          <w:color w:val="404040"/>
          <w:spacing w:val="8"/>
          <w:kern w:val="0"/>
          <w:sz w:val="28"/>
          <w:szCs w:val="28"/>
        </w:rPr>
        <w:t xml:space="preserve">  4 </w:t>
      </w:r>
      <w:r>
        <w:rPr>
          <w:rFonts w:ascii="Times New Roman" w:eastAsia="仿宋_GB2312" w:hAnsi="Times New Roman" w:cs="Times New Roman"/>
          <w:color w:val="404040"/>
          <w:spacing w:val="8"/>
          <w:kern w:val="0"/>
          <w:sz w:val="28"/>
          <w:szCs w:val="28"/>
        </w:rPr>
        <w:t>孙</w:t>
      </w:r>
      <w:r>
        <w:rPr>
          <w:rFonts w:ascii="Times New Roman" w:eastAsia="仿宋_GB2312" w:hAnsi="Times New Roman" w:cs="Times New Roman"/>
          <w:color w:val="404040"/>
          <w:spacing w:val="8"/>
          <w:kern w:val="0"/>
          <w:sz w:val="28"/>
          <w:szCs w:val="28"/>
        </w:rPr>
        <w:t xml:space="preserve">  </w:t>
      </w:r>
      <w:r>
        <w:rPr>
          <w:rFonts w:ascii="Times New Roman" w:eastAsia="仿宋_GB2312" w:hAnsi="Times New Roman" w:cs="Times New Roman"/>
          <w:color w:val="404040"/>
          <w:spacing w:val="8"/>
          <w:kern w:val="0"/>
          <w:sz w:val="28"/>
          <w:szCs w:val="28"/>
        </w:rPr>
        <w:t>勇</w:t>
      </w:r>
      <w:r>
        <w:rPr>
          <w:rFonts w:ascii="Times New Roman" w:eastAsia="仿宋_GB2312" w:hAnsi="Times New Roman" w:cs="Times New Roman"/>
          <w:color w:val="404040"/>
          <w:spacing w:val="8"/>
          <w:kern w:val="0"/>
          <w:sz w:val="28"/>
          <w:szCs w:val="28"/>
        </w:rPr>
        <w:t xml:space="preserve">  5 </w:t>
      </w:r>
      <w:r>
        <w:rPr>
          <w:rFonts w:ascii="Times New Roman" w:eastAsia="仿宋_GB2312" w:hAnsi="Times New Roman" w:cs="Times New Roman"/>
          <w:color w:val="404040"/>
          <w:spacing w:val="8"/>
          <w:kern w:val="0"/>
          <w:sz w:val="28"/>
          <w:szCs w:val="28"/>
        </w:rPr>
        <w:t>赵</w:t>
      </w:r>
      <w:r>
        <w:rPr>
          <w:rFonts w:ascii="Times New Roman" w:eastAsia="仿宋_GB2312" w:hAnsi="Times New Roman" w:cs="Times New Roman"/>
          <w:color w:val="404040"/>
          <w:spacing w:val="8"/>
          <w:kern w:val="0"/>
          <w:sz w:val="28"/>
          <w:szCs w:val="28"/>
        </w:rPr>
        <w:t xml:space="preserve">  </w:t>
      </w:r>
      <w:r>
        <w:rPr>
          <w:rFonts w:ascii="Times New Roman" w:eastAsia="仿宋_GB2312" w:hAnsi="Times New Roman" w:cs="Times New Roman"/>
          <w:color w:val="404040"/>
          <w:spacing w:val="8"/>
          <w:kern w:val="0"/>
          <w:sz w:val="28"/>
          <w:szCs w:val="28"/>
        </w:rPr>
        <w:t>春</w:t>
      </w:r>
      <w:r>
        <w:rPr>
          <w:rFonts w:ascii="Times New Roman" w:eastAsia="仿宋_GB2312" w:hAnsi="Times New Roman" w:cs="Times New Roman"/>
          <w:color w:val="404040"/>
          <w:spacing w:val="8"/>
          <w:kern w:val="0"/>
          <w:sz w:val="28"/>
          <w:szCs w:val="28"/>
        </w:rPr>
        <w:t xml:space="preserve">  </w:t>
      </w:r>
    </w:p>
    <w:p w14:paraId="66F7E4F8" w14:textId="77777777" w:rsidR="009B6D0F" w:rsidRDefault="0056746B">
      <w:pPr>
        <w:widowControl/>
        <w:spacing w:line="360" w:lineRule="auto"/>
        <w:rPr>
          <w:rFonts w:ascii="Times New Roman" w:eastAsia="仿宋_GB2312" w:hAnsi="Times New Roman" w:cs="Times New Roman"/>
          <w:color w:val="404040"/>
          <w:spacing w:val="8"/>
          <w:kern w:val="0"/>
          <w:sz w:val="28"/>
          <w:szCs w:val="28"/>
        </w:rPr>
      </w:pPr>
      <w:r>
        <w:rPr>
          <w:rFonts w:ascii="Times New Roman" w:eastAsia="仿宋_GB2312" w:hAnsi="Times New Roman" w:cs="Times New Roman"/>
          <w:color w:val="404040"/>
          <w:spacing w:val="8"/>
          <w:kern w:val="0"/>
          <w:sz w:val="28"/>
          <w:szCs w:val="28"/>
        </w:rPr>
        <w:t xml:space="preserve">6 </w:t>
      </w:r>
      <w:r>
        <w:rPr>
          <w:rFonts w:ascii="Times New Roman" w:eastAsia="仿宋_GB2312" w:hAnsi="Times New Roman" w:cs="Times New Roman"/>
          <w:color w:val="404040"/>
          <w:spacing w:val="8"/>
          <w:kern w:val="0"/>
          <w:sz w:val="28"/>
          <w:szCs w:val="28"/>
        </w:rPr>
        <w:t>朱迪发</w:t>
      </w:r>
      <w:r>
        <w:rPr>
          <w:rFonts w:ascii="Times New Roman" w:eastAsia="仿宋_GB2312" w:hAnsi="Times New Roman" w:cs="Times New Roman" w:hint="eastAsia"/>
          <w:color w:val="404040"/>
          <w:spacing w:val="8"/>
          <w:kern w:val="0"/>
          <w:sz w:val="28"/>
          <w:szCs w:val="28"/>
        </w:rPr>
        <w:t xml:space="preserve">  </w:t>
      </w:r>
      <w:r>
        <w:rPr>
          <w:rFonts w:ascii="Times New Roman" w:eastAsia="仿宋_GB2312" w:hAnsi="Times New Roman" w:cs="Times New Roman"/>
          <w:color w:val="404040"/>
          <w:spacing w:val="8"/>
          <w:kern w:val="0"/>
          <w:sz w:val="28"/>
          <w:szCs w:val="28"/>
        </w:rPr>
        <w:t xml:space="preserve">7 </w:t>
      </w:r>
      <w:r>
        <w:rPr>
          <w:rFonts w:ascii="Times New Roman" w:eastAsia="仿宋_GB2312" w:hAnsi="Times New Roman" w:cs="Times New Roman"/>
          <w:color w:val="404040"/>
          <w:spacing w:val="8"/>
          <w:kern w:val="0"/>
          <w:sz w:val="28"/>
          <w:szCs w:val="28"/>
        </w:rPr>
        <w:t>徐</w:t>
      </w:r>
      <w:r>
        <w:rPr>
          <w:rFonts w:ascii="Times New Roman" w:eastAsia="仿宋_GB2312" w:hAnsi="Times New Roman" w:cs="Times New Roman"/>
          <w:color w:val="404040"/>
          <w:spacing w:val="8"/>
          <w:kern w:val="0"/>
          <w:sz w:val="28"/>
          <w:szCs w:val="28"/>
        </w:rPr>
        <w:t xml:space="preserve">  </w:t>
      </w:r>
      <w:r>
        <w:rPr>
          <w:rFonts w:ascii="Times New Roman" w:eastAsia="仿宋_GB2312" w:hAnsi="Times New Roman" w:cs="Times New Roman"/>
          <w:color w:val="404040"/>
          <w:spacing w:val="8"/>
          <w:kern w:val="0"/>
          <w:sz w:val="28"/>
          <w:szCs w:val="28"/>
        </w:rPr>
        <w:t>伟</w:t>
      </w:r>
      <w:r>
        <w:rPr>
          <w:rFonts w:ascii="Times New Roman" w:eastAsia="仿宋_GB2312" w:hAnsi="Times New Roman" w:cs="Times New Roman"/>
          <w:color w:val="404040"/>
          <w:spacing w:val="8"/>
          <w:kern w:val="0"/>
          <w:sz w:val="28"/>
          <w:szCs w:val="28"/>
        </w:rPr>
        <w:t xml:space="preserve">  8 </w:t>
      </w:r>
      <w:r>
        <w:rPr>
          <w:rFonts w:ascii="Times New Roman" w:eastAsia="仿宋_GB2312" w:hAnsi="Times New Roman" w:cs="Times New Roman"/>
          <w:color w:val="404040"/>
          <w:spacing w:val="8"/>
          <w:kern w:val="0"/>
          <w:sz w:val="28"/>
          <w:szCs w:val="28"/>
        </w:rPr>
        <w:t>潘艳辉</w:t>
      </w:r>
      <w:r>
        <w:rPr>
          <w:rFonts w:ascii="Times New Roman" w:eastAsia="仿宋_GB2312" w:hAnsi="Times New Roman" w:cs="Times New Roman"/>
          <w:color w:val="404040"/>
          <w:spacing w:val="8"/>
          <w:kern w:val="0"/>
          <w:sz w:val="28"/>
          <w:szCs w:val="28"/>
        </w:rPr>
        <w:t xml:space="preserve">  9 </w:t>
      </w:r>
      <w:r>
        <w:rPr>
          <w:rFonts w:ascii="Times New Roman" w:eastAsia="仿宋_GB2312" w:hAnsi="Times New Roman" w:cs="Times New Roman"/>
          <w:color w:val="404040"/>
          <w:spacing w:val="8"/>
          <w:kern w:val="0"/>
          <w:sz w:val="28"/>
          <w:szCs w:val="28"/>
        </w:rPr>
        <w:t>朱</w:t>
      </w:r>
      <w:r>
        <w:rPr>
          <w:rFonts w:ascii="Times New Roman" w:eastAsia="仿宋_GB2312" w:hAnsi="Times New Roman" w:cs="Times New Roman"/>
          <w:color w:val="404040"/>
          <w:spacing w:val="8"/>
          <w:kern w:val="0"/>
          <w:sz w:val="28"/>
          <w:szCs w:val="28"/>
        </w:rPr>
        <w:t xml:space="preserve">  </w:t>
      </w:r>
      <w:proofErr w:type="gramStart"/>
      <w:r>
        <w:rPr>
          <w:rFonts w:ascii="Times New Roman" w:eastAsia="仿宋_GB2312" w:hAnsi="Times New Roman" w:cs="Times New Roman"/>
          <w:color w:val="404040"/>
          <w:spacing w:val="8"/>
          <w:kern w:val="0"/>
          <w:sz w:val="28"/>
          <w:szCs w:val="28"/>
        </w:rPr>
        <w:t>旋</w:t>
      </w:r>
      <w:proofErr w:type="gramEnd"/>
      <w:r>
        <w:rPr>
          <w:rFonts w:ascii="Times New Roman" w:eastAsia="仿宋_GB2312" w:hAnsi="Times New Roman" w:cs="Times New Roman"/>
          <w:color w:val="404040"/>
          <w:spacing w:val="8"/>
          <w:kern w:val="0"/>
          <w:sz w:val="28"/>
          <w:szCs w:val="28"/>
        </w:rPr>
        <w:t xml:space="preserve">  10</w:t>
      </w:r>
      <w:r>
        <w:rPr>
          <w:rFonts w:ascii="Times New Roman" w:eastAsia="仿宋_GB2312" w:hAnsi="Times New Roman" w:cs="Times New Roman"/>
          <w:color w:val="404040"/>
          <w:spacing w:val="8"/>
          <w:kern w:val="0"/>
          <w:sz w:val="28"/>
          <w:szCs w:val="28"/>
        </w:rPr>
        <w:t>杜家佳</w:t>
      </w:r>
      <w:r>
        <w:rPr>
          <w:rFonts w:ascii="Times New Roman" w:eastAsia="仿宋_GB2312" w:hAnsi="Times New Roman" w:cs="Times New Roman"/>
          <w:color w:val="404040"/>
          <w:spacing w:val="8"/>
          <w:kern w:val="0"/>
          <w:sz w:val="28"/>
          <w:szCs w:val="28"/>
        </w:rPr>
        <w:t xml:space="preserve"> </w:t>
      </w:r>
    </w:p>
    <w:p w14:paraId="1E3DF8C8" w14:textId="77777777" w:rsidR="009B6D0F" w:rsidRDefault="0056746B">
      <w:pPr>
        <w:widowControl/>
        <w:spacing w:line="360" w:lineRule="auto"/>
        <w:rPr>
          <w:rFonts w:ascii="Times New Roman" w:eastAsia="仿宋_GB2312" w:hAnsi="Times New Roman" w:cs="Times New Roman"/>
          <w:color w:val="404040"/>
          <w:spacing w:val="8"/>
          <w:kern w:val="0"/>
          <w:sz w:val="28"/>
          <w:szCs w:val="28"/>
        </w:rPr>
      </w:pPr>
      <w:r>
        <w:rPr>
          <w:rFonts w:ascii="Times New Roman" w:eastAsia="仿宋_GB2312" w:hAnsi="Times New Roman" w:cs="Times New Roman"/>
          <w:color w:val="404040"/>
          <w:spacing w:val="8"/>
          <w:kern w:val="0"/>
          <w:sz w:val="28"/>
          <w:szCs w:val="28"/>
        </w:rPr>
        <w:t>11</w:t>
      </w:r>
      <w:r>
        <w:rPr>
          <w:rFonts w:ascii="Times New Roman" w:eastAsia="仿宋_GB2312" w:hAnsi="Times New Roman" w:cs="Times New Roman"/>
          <w:color w:val="404040"/>
          <w:spacing w:val="8"/>
          <w:kern w:val="0"/>
          <w:sz w:val="28"/>
          <w:szCs w:val="28"/>
        </w:rPr>
        <w:t>贾</w:t>
      </w:r>
      <w:r>
        <w:rPr>
          <w:rFonts w:ascii="Times New Roman" w:eastAsia="仿宋_GB2312" w:hAnsi="Times New Roman" w:cs="Times New Roman"/>
          <w:color w:val="404040"/>
          <w:spacing w:val="8"/>
          <w:kern w:val="0"/>
          <w:sz w:val="28"/>
          <w:szCs w:val="28"/>
        </w:rPr>
        <w:t xml:space="preserve">  </w:t>
      </w:r>
      <w:r>
        <w:rPr>
          <w:rFonts w:ascii="Times New Roman" w:eastAsia="仿宋_GB2312" w:hAnsi="Times New Roman" w:cs="Times New Roman"/>
          <w:color w:val="404040"/>
          <w:spacing w:val="8"/>
          <w:kern w:val="0"/>
          <w:sz w:val="28"/>
          <w:szCs w:val="28"/>
        </w:rPr>
        <w:t>君</w:t>
      </w:r>
      <w:r>
        <w:rPr>
          <w:rFonts w:ascii="Times New Roman" w:eastAsia="仿宋_GB2312" w:hAnsi="Times New Roman" w:cs="Times New Roman"/>
          <w:color w:val="404040"/>
          <w:spacing w:val="8"/>
          <w:kern w:val="0"/>
          <w:sz w:val="28"/>
          <w:szCs w:val="28"/>
        </w:rPr>
        <w:t xml:space="preserve"> </w:t>
      </w:r>
      <w:proofErr w:type="gramStart"/>
      <w:r>
        <w:rPr>
          <w:rFonts w:ascii="Times New Roman" w:eastAsia="仿宋_GB2312" w:hAnsi="Times New Roman" w:cs="Times New Roman"/>
          <w:color w:val="404040"/>
          <w:spacing w:val="8"/>
          <w:kern w:val="0"/>
          <w:sz w:val="28"/>
          <w:szCs w:val="28"/>
        </w:rPr>
        <w:t>12</w:t>
      </w:r>
      <w:r>
        <w:rPr>
          <w:rFonts w:ascii="Times New Roman" w:eastAsia="仿宋_GB2312" w:hAnsi="Times New Roman" w:cs="Times New Roman"/>
          <w:color w:val="404040"/>
          <w:spacing w:val="8"/>
          <w:kern w:val="0"/>
          <w:sz w:val="28"/>
          <w:szCs w:val="28"/>
        </w:rPr>
        <w:t>张会伟</w:t>
      </w:r>
      <w:proofErr w:type="gramEnd"/>
      <w:r>
        <w:rPr>
          <w:rFonts w:ascii="Times New Roman" w:eastAsia="仿宋_GB2312" w:hAnsi="Times New Roman" w:cs="Times New Roman" w:hint="eastAsia"/>
          <w:color w:val="404040"/>
          <w:spacing w:val="8"/>
          <w:kern w:val="0"/>
          <w:sz w:val="28"/>
          <w:szCs w:val="28"/>
        </w:rPr>
        <w:t xml:space="preserve">  </w:t>
      </w:r>
      <w:r>
        <w:rPr>
          <w:rFonts w:ascii="Times New Roman" w:eastAsia="仿宋_GB2312" w:hAnsi="Times New Roman" w:cs="Times New Roman"/>
          <w:color w:val="404040"/>
          <w:spacing w:val="8"/>
          <w:kern w:val="0"/>
          <w:sz w:val="28"/>
          <w:szCs w:val="28"/>
        </w:rPr>
        <w:t>13</w:t>
      </w:r>
      <w:r>
        <w:rPr>
          <w:rFonts w:ascii="Times New Roman" w:eastAsia="仿宋_GB2312" w:hAnsi="Times New Roman" w:cs="Times New Roman"/>
          <w:color w:val="404040"/>
          <w:spacing w:val="8"/>
          <w:kern w:val="0"/>
          <w:sz w:val="28"/>
          <w:szCs w:val="28"/>
        </w:rPr>
        <w:t>冯治刚</w:t>
      </w:r>
      <w:r>
        <w:rPr>
          <w:rFonts w:ascii="Times New Roman" w:eastAsia="仿宋_GB2312" w:hAnsi="Times New Roman" w:cs="Times New Roman" w:hint="eastAsia"/>
          <w:color w:val="404040"/>
          <w:spacing w:val="8"/>
          <w:kern w:val="0"/>
          <w:sz w:val="28"/>
          <w:szCs w:val="28"/>
        </w:rPr>
        <w:t xml:space="preserve"> </w:t>
      </w:r>
      <w:r>
        <w:rPr>
          <w:rFonts w:ascii="Times New Roman" w:eastAsia="仿宋_GB2312" w:hAnsi="Times New Roman" w:cs="Times New Roman"/>
          <w:color w:val="404040"/>
          <w:spacing w:val="8"/>
          <w:kern w:val="0"/>
          <w:sz w:val="28"/>
          <w:szCs w:val="28"/>
        </w:rPr>
        <w:t xml:space="preserve"> 14</w:t>
      </w:r>
      <w:proofErr w:type="gramStart"/>
      <w:r>
        <w:rPr>
          <w:rFonts w:ascii="Times New Roman" w:eastAsia="仿宋_GB2312" w:hAnsi="Times New Roman" w:cs="Times New Roman"/>
          <w:color w:val="404040"/>
          <w:spacing w:val="8"/>
          <w:kern w:val="0"/>
          <w:sz w:val="28"/>
          <w:szCs w:val="28"/>
        </w:rPr>
        <w:t>贾保振</w:t>
      </w:r>
      <w:proofErr w:type="gramEnd"/>
      <w:r>
        <w:rPr>
          <w:rFonts w:ascii="Times New Roman" w:eastAsia="仿宋_GB2312" w:hAnsi="Times New Roman" w:cs="Times New Roman" w:hint="eastAsia"/>
          <w:color w:val="404040"/>
          <w:spacing w:val="8"/>
          <w:kern w:val="0"/>
          <w:sz w:val="28"/>
          <w:szCs w:val="28"/>
        </w:rPr>
        <w:t xml:space="preserve"> </w:t>
      </w:r>
      <w:r>
        <w:rPr>
          <w:rFonts w:ascii="Times New Roman" w:eastAsia="仿宋_GB2312" w:hAnsi="Times New Roman" w:cs="Times New Roman"/>
          <w:color w:val="404040"/>
          <w:spacing w:val="8"/>
          <w:kern w:val="0"/>
          <w:sz w:val="28"/>
          <w:szCs w:val="28"/>
        </w:rPr>
        <w:t xml:space="preserve"> 15</w:t>
      </w:r>
      <w:r>
        <w:rPr>
          <w:rFonts w:ascii="Times New Roman" w:eastAsia="仿宋_GB2312" w:hAnsi="Times New Roman" w:cs="Times New Roman"/>
          <w:color w:val="404040"/>
          <w:spacing w:val="8"/>
          <w:kern w:val="0"/>
          <w:sz w:val="28"/>
          <w:szCs w:val="28"/>
        </w:rPr>
        <w:t>姜小红</w:t>
      </w:r>
    </w:p>
    <w:p w14:paraId="203C5DFF" w14:textId="77777777" w:rsidR="009B6D0F" w:rsidRDefault="0056746B">
      <w:pPr>
        <w:widowControl/>
        <w:spacing w:line="360" w:lineRule="auto"/>
        <w:ind w:firstLineChars="200" w:firstLine="592"/>
        <w:rPr>
          <w:rFonts w:ascii="黑体" w:eastAsia="黑体" w:hAnsi="黑体" w:cs="Times New Roman"/>
          <w:color w:val="404040"/>
          <w:spacing w:val="8"/>
          <w:kern w:val="0"/>
          <w:sz w:val="28"/>
          <w:szCs w:val="28"/>
        </w:rPr>
      </w:pPr>
      <w:r>
        <w:rPr>
          <w:rFonts w:ascii="黑体" w:eastAsia="黑体" w:hAnsi="黑体" w:cs="Times New Roman"/>
          <w:color w:val="404040"/>
          <w:spacing w:val="8"/>
          <w:kern w:val="0"/>
          <w:sz w:val="28"/>
          <w:szCs w:val="28"/>
        </w:rPr>
        <w:t>四、成果创新点</w:t>
      </w:r>
    </w:p>
    <w:p w14:paraId="34EC71B0" w14:textId="10F14821" w:rsidR="009B6D0F" w:rsidRDefault="0056746B">
      <w:pPr>
        <w:widowControl/>
        <w:spacing w:line="360" w:lineRule="auto"/>
        <w:ind w:firstLineChars="200" w:firstLine="592"/>
        <w:rPr>
          <w:rFonts w:ascii="Times New Roman" w:eastAsia="仿宋_GB2312" w:hAnsi="Times New Roman" w:cs="Times New Roman"/>
          <w:color w:val="404040"/>
          <w:spacing w:val="8"/>
          <w:kern w:val="0"/>
          <w:sz w:val="28"/>
          <w:szCs w:val="28"/>
        </w:rPr>
      </w:pPr>
      <w:r>
        <w:rPr>
          <w:rFonts w:ascii="Times New Roman" w:eastAsia="仿宋_GB2312" w:hAnsi="Times New Roman" w:cs="Times New Roman" w:hint="eastAsia"/>
          <w:color w:val="404040"/>
          <w:spacing w:val="8"/>
          <w:kern w:val="0"/>
          <w:sz w:val="28"/>
          <w:szCs w:val="28"/>
        </w:rPr>
        <w:t>（</w:t>
      </w:r>
      <w:r>
        <w:rPr>
          <w:rFonts w:ascii="Times New Roman" w:eastAsia="仿宋_GB2312" w:hAnsi="Times New Roman" w:cs="Times New Roman"/>
          <w:color w:val="404040"/>
          <w:spacing w:val="8"/>
          <w:kern w:val="0"/>
          <w:sz w:val="28"/>
          <w:szCs w:val="28"/>
        </w:rPr>
        <w:t>1</w:t>
      </w:r>
      <w:r>
        <w:rPr>
          <w:rFonts w:ascii="Times New Roman" w:eastAsia="仿宋_GB2312" w:hAnsi="Times New Roman" w:cs="Times New Roman"/>
          <w:color w:val="404040"/>
          <w:spacing w:val="8"/>
          <w:kern w:val="0"/>
          <w:sz w:val="28"/>
          <w:szCs w:val="28"/>
        </w:rPr>
        <w:t>）提出了混凝土坝真实性态量化评估和预测方法，阐明了大坝相对安全度的概念，通过对混凝土大坝全过程、全要素模拟仿真进</w:t>
      </w:r>
      <w:r w:rsidR="00CF23E3">
        <w:rPr>
          <w:rFonts w:ascii="Times New Roman" w:eastAsia="仿宋_GB2312" w:hAnsi="Times New Roman" w:cs="Times New Roman"/>
          <w:color w:val="404040"/>
          <w:spacing w:val="8"/>
          <w:kern w:val="0"/>
          <w:sz w:val="28"/>
          <w:szCs w:val="28"/>
        </w:rPr>
        <w:t>行机理揭示、相关关系分析和场景推演，通过对大坝从第一仓混凝土浇</w:t>
      </w:r>
      <w:r w:rsidR="00CF23E3">
        <w:rPr>
          <w:rFonts w:ascii="Times New Roman" w:eastAsia="仿宋_GB2312" w:hAnsi="Times New Roman" w:cs="Times New Roman" w:hint="eastAsia"/>
          <w:color w:val="404040"/>
          <w:spacing w:val="8"/>
          <w:kern w:val="0"/>
          <w:sz w:val="28"/>
          <w:szCs w:val="28"/>
        </w:rPr>
        <w:t>筑</w:t>
      </w:r>
      <w:r>
        <w:rPr>
          <w:rFonts w:ascii="Times New Roman" w:eastAsia="仿宋_GB2312" w:hAnsi="Times New Roman" w:cs="Times New Roman"/>
          <w:color w:val="404040"/>
          <w:spacing w:val="8"/>
          <w:kern w:val="0"/>
          <w:sz w:val="28"/>
          <w:szCs w:val="28"/>
        </w:rPr>
        <w:t>开始的全过程环境</w:t>
      </w:r>
      <w:bookmarkStart w:id="0" w:name="_GoBack"/>
      <w:bookmarkEnd w:id="0"/>
      <w:r>
        <w:rPr>
          <w:rFonts w:ascii="Times New Roman" w:eastAsia="仿宋_GB2312" w:hAnsi="Times New Roman" w:cs="Times New Roman"/>
          <w:color w:val="404040"/>
          <w:spacing w:val="8"/>
          <w:kern w:val="0"/>
          <w:sz w:val="28"/>
          <w:szCs w:val="28"/>
        </w:rPr>
        <w:t>要素、温度、变形、材料性能海量数据互馈融合，建立了大坝真实性</w:t>
      </w:r>
      <w:proofErr w:type="gramStart"/>
      <w:r>
        <w:rPr>
          <w:rFonts w:ascii="Times New Roman" w:eastAsia="仿宋_GB2312" w:hAnsi="Times New Roman" w:cs="Times New Roman"/>
          <w:color w:val="404040"/>
          <w:spacing w:val="8"/>
          <w:kern w:val="0"/>
          <w:sz w:val="28"/>
          <w:szCs w:val="28"/>
        </w:rPr>
        <w:t>态数据</w:t>
      </w:r>
      <w:proofErr w:type="gramEnd"/>
      <w:r>
        <w:rPr>
          <w:rFonts w:ascii="Times New Roman" w:eastAsia="仿宋_GB2312" w:hAnsi="Times New Roman" w:cs="Times New Roman"/>
          <w:color w:val="404040"/>
          <w:spacing w:val="8"/>
          <w:kern w:val="0"/>
          <w:sz w:val="28"/>
          <w:szCs w:val="28"/>
        </w:rPr>
        <w:t>底板，可量化确定开裂、混凝</w:t>
      </w:r>
      <w:r>
        <w:rPr>
          <w:rFonts w:ascii="Times New Roman" w:eastAsia="仿宋_GB2312" w:hAnsi="Times New Roman" w:cs="Times New Roman"/>
          <w:color w:val="404040"/>
          <w:spacing w:val="8"/>
          <w:kern w:val="0"/>
          <w:sz w:val="28"/>
          <w:szCs w:val="28"/>
        </w:rPr>
        <w:lastRenderedPageBreak/>
        <w:t>土老化损伤等病害对混凝土</w:t>
      </w:r>
      <w:proofErr w:type="gramStart"/>
      <w:r>
        <w:rPr>
          <w:rFonts w:ascii="Times New Roman" w:eastAsia="仿宋_GB2312" w:hAnsi="Times New Roman" w:cs="Times New Roman"/>
          <w:color w:val="404040"/>
          <w:spacing w:val="8"/>
          <w:kern w:val="0"/>
          <w:sz w:val="28"/>
          <w:szCs w:val="28"/>
        </w:rPr>
        <w:t>坝安全</w:t>
      </w:r>
      <w:proofErr w:type="gramEnd"/>
      <w:r>
        <w:rPr>
          <w:rFonts w:ascii="Times New Roman" w:eastAsia="仿宋_GB2312" w:hAnsi="Times New Roman" w:cs="Times New Roman"/>
          <w:color w:val="404040"/>
          <w:spacing w:val="8"/>
          <w:kern w:val="0"/>
          <w:sz w:val="28"/>
          <w:szCs w:val="28"/>
        </w:rPr>
        <w:t>度影响，为丰满大坝全面治理决策和陈村、大古等混凝土大坝安全评价提供了新的方法和技术支撑；</w:t>
      </w:r>
    </w:p>
    <w:p w14:paraId="3F8AF7B5" w14:textId="77777777" w:rsidR="009B6D0F" w:rsidRDefault="0056746B">
      <w:pPr>
        <w:widowControl/>
        <w:spacing w:line="360" w:lineRule="auto"/>
        <w:ind w:firstLineChars="200" w:firstLine="592"/>
        <w:rPr>
          <w:rFonts w:ascii="Times New Roman" w:eastAsia="仿宋_GB2312" w:hAnsi="Times New Roman" w:cs="Times New Roman"/>
          <w:color w:val="404040"/>
          <w:spacing w:val="8"/>
          <w:kern w:val="0"/>
          <w:sz w:val="28"/>
          <w:szCs w:val="28"/>
        </w:rPr>
      </w:pPr>
      <w:r>
        <w:rPr>
          <w:rFonts w:ascii="Times New Roman" w:eastAsia="仿宋_GB2312" w:hAnsi="Times New Roman" w:cs="Times New Roman" w:hint="eastAsia"/>
          <w:color w:val="404040"/>
          <w:spacing w:val="8"/>
          <w:kern w:val="0"/>
          <w:sz w:val="28"/>
          <w:szCs w:val="28"/>
        </w:rPr>
        <w:t>（</w:t>
      </w:r>
      <w:r>
        <w:rPr>
          <w:rFonts w:ascii="Times New Roman" w:eastAsia="仿宋_GB2312" w:hAnsi="Times New Roman" w:cs="Times New Roman"/>
          <w:color w:val="404040"/>
          <w:spacing w:val="8"/>
          <w:kern w:val="0"/>
          <w:sz w:val="28"/>
          <w:szCs w:val="28"/>
        </w:rPr>
        <w:t>2</w:t>
      </w:r>
      <w:r>
        <w:rPr>
          <w:rFonts w:ascii="Times New Roman" w:eastAsia="仿宋_GB2312" w:hAnsi="Times New Roman" w:cs="Times New Roman"/>
          <w:color w:val="404040"/>
          <w:spacing w:val="8"/>
          <w:kern w:val="0"/>
          <w:sz w:val="28"/>
          <w:szCs w:val="28"/>
        </w:rPr>
        <w:t>）研制了深水大粒径清淤技术和设备，可以在</w:t>
      </w:r>
      <w:r>
        <w:rPr>
          <w:rFonts w:ascii="Times New Roman" w:eastAsia="仿宋_GB2312" w:hAnsi="Times New Roman" w:cs="Times New Roman"/>
          <w:color w:val="404040"/>
          <w:spacing w:val="8"/>
          <w:kern w:val="0"/>
          <w:sz w:val="28"/>
          <w:szCs w:val="28"/>
        </w:rPr>
        <w:t>150m</w:t>
      </w:r>
      <w:r>
        <w:rPr>
          <w:rFonts w:ascii="Times New Roman" w:eastAsia="仿宋_GB2312" w:hAnsi="Times New Roman" w:cs="Times New Roman"/>
          <w:color w:val="404040"/>
          <w:spacing w:val="8"/>
          <w:kern w:val="0"/>
          <w:sz w:val="28"/>
          <w:szCs w:val="28"/>
        </w:rPr>
        <w:t>水深下高效率清除大粒径的堆积物和破碎岩石，最大清淤粒径可达</w:t>
      </w:r>
      <w:r>
        <w:rPr>
          <w:rFonts w:ascii="Times New Roman" w:eastAsia="仿宋_GB2312" w:hAnsi="Times New Roman" w:cs="Times New Roman"/>
          <w:color w:val="404040"/>
          <w:spacing w:val="8"/>
          <w:kern w:val="0"/>
          <w:sz w:val="28"/>
          <w:szCs w:val="28"/>
        </w:rPr>
        <w:t>750mm</w:t>
      </w:r>
      <w:r>
        <w:rPr>
          <w:rFonts w:ascii="Times New Roman" w:eastAsia="仿宋_GB2312" w:hAnsi="Times New Roman" w:cs="Times New Roman"/>
          <w:color w:val="404040"/>
          <w:spacing w:val="8"/>
          <w:kern w:val="0"/>
          <w:sz w:val="28"/>
          <w:szCs w:val="28"/>
        </w:rPr>
        <w:t>，且不影响清淤水域的水质；设备安装的传感器能够使操作者实时掌握清淤位置和周边状况。研发了水下岩体静态破碎剂，可以处理水下大体积块石及老混凝土结构，解决了水下混凝土浇筑面清基难题。</w:t>
      </w:r>
    </w:p>
    <w:p w14:paraId="3F4F44B0" w14:textId="77777777" w:rsidR="009B6D0F" w:rsidRDefault="0056746B">
      <w:pPr>
        <w:widowControl/>
        <w:spacing w:line="360" w:lineRule="auto"/>
        <w:ind w:firstLineChars="200" w:firstLine="592"/>
        <w:rPr>
          <w:rFonts w:ascii="Times New Roman" w:eastAsia="仿宋_GB2312" w:hAnsi="Times New Roman" w:cs="Times New Roman"/>
          <w:color w:val="404040"/>
          <w:spacing w:val="8"/>
          <w:kern w:val="0"/>
          <w:sz w:val="28"/>
          <w:szCs w:val="28"/>
        </w:rPr>
      </w:pPr>
      <w:r>
        <w:rPr>
          <w:rFonts w:ascii="Times New Roman" w:eastAsia="仿宋_GB2312" w:hAnsi="Times New Roman" w:cs="Times New Roman" w:hint="eastAsia"/>
          <w:color w:val="404040"/>
          <w:spacing w:val="8"/>
          <w:kern w:val="0"/>
          <w:sz w:val="28"/>
          <w:szCs w:val="28"/>
        </w:rPr>
        <w:t>（</w:t>
      </w:r>
      <w:r>
        <w:rPr>
          <w:rFonts w:ascii="Times New Roman" w:eastAsia="仿宋_GB2312" w:hAnsi="Times New Roman" w:cs="Times New Roman"/>
          <w:color w:val="404040"/>
          <w:spacing w:val="8"/>
          <w:kern w:val="0"/>
          <w:sz w:val="28"/>
          <w:szCs w:val="28"/>
        </w:rPr>
        <w:t>3</w:t>
      </w:r>
      <w:r>
        <w:rPr>
          <w:rFonts w:ascii="Times New Roman" w:eastAsia="仿宋_GB2312" w:hAnsi="Times New Roman" w:cs="Times New Roman"/>
          <w:color w:val="404040"/>
          <w:spacing w:val="8"/>
          <w:kern w:val="0"/>
          <w:sz w:val="28"/>
          <w:szCs w:val="28"/>
        </w:rPr>
        <w:t>）提出了深水水下大面积薄壁混凝土施工的凿毛、新老混凝土结合、模板固定、自动浇筑等成套技术，</w:t>
      </w:r>
      <w:r>
        <w:rPr>
          <w:rFonts w:ascii="Times New Roman" w:eastAsia="仿宋_GB2312" w:hAnsi="Times New Roman" w:cs="Times New Roman" w:hint="eastAsia"/>
          <w:color w:val="404040"/>
          <w:spacing w:val="8"/>
          <w:kern w:val="0"/>
          <w:sz w:val="28"/>
          <w:szCs w:val="28"/>
        </w:rPr>
        <w:t>提出了适应于水下浇筑面板的接缝</w:t>
      </w:r>
      <w:proofErr w:type="gramStart"/>
      <w:r>
        <w:rPr>
          <w:rFonts w:ascii="Times New Roman" w:eastAsia="仿宋_GB2312" w:hAnsi="Times New Roman" w:cs="Times New Roman" w:hint="eastAsia"/>
          <w:color w:val="404040"/>
          <w:spacing w:val="8"/>
          <w:kern w:val="0"/>
          <w:sz w:val="28"/>
          <w:szCs w:val="28"/>
        </w:rPr>
        <w:t>止</w:t>
      </w:r>
      <w:proofErr w:type="gramEnd"/>
      <w:r>
        <w:rPr>
          <w:rFonts w:ascii="Times New Roman" w:eastAsia="仿宋_GB2312" w:hAnsi="Times New Roman" w:cs="Times New Roman" w:hint="eastAsia"/>
          <w:color w:val="404040"/>
          <w:spacing w:val="8"/>
          <w:kern w:val="0"/>
          <w:sz w:val="28"/>
          <w:szCs w:val="28"/>
        </w:rPr>
        <w:t>水结构，</w:t>
      </w:r>
      <w:r>
        <w:rPr>
          <w:rFonts w:ascii="Times New Roman" w:eastAsia="仿宋_GB2312" w:hAnsi="Times New Roman" w:cs="Times New Roman"/>
          <w:color w:val="404040"/>
          <w:spacing w:val="8"/>
          <w:kern w:val="0"/>
          <w:sz w:val="28"/>
          <w:szCs w:val="28"/>
        </w:rPr>
        <w:t>解决了深水水下混凝土面板施工</w:t>
      </w:r>
      <w:r>
        <w:rPr>
          <w:rFonts w:ascii="Times New Roman" w:eastAsia="仿宋_GB2312" w:hAnsi="Times New Roman" w:cs="Times New Roman" w:hint="eastAsia"/>
          <w:color w:val="404040"/>
          <w:spacing w:val="8"/>
          <w:kern w:val="0"/>
          <w:sz w:val="28"/>
          <w:szCs w:val="28"/>
        </w:rPr>
        <w:t>和接缝止水</w:t>
      </w:r>
      <w:r>
        <w:rPr>
          <w:rFonts w:ascii="Times New Roman" w:eastAsia="仿宋_GB2312" w:hAnsi="Times New Roman" w:cs="Times New Roman"/>
          <w:color w:val="404040"/>
          <w:spacing w:val="8"/>
          <w:kern w:val="0"/>
          <w:sz w:val="28"/>
          <w:szCs w:val="28"/>
        </w:rPr>
        <w:t>难题。</w:t>
      </w:r>
    </w:p>
    <w:p w14:paraId="0ADFB87C" w14:textId="77777777" w:rsidR="009B6D0F" w:rsidRDefault="0056746B">
      <w:pPr>
        <w:widowControl/>
        <w:spacing w:line="360" w:lineRule="auto"/>
        <w:ind w:firstLineChars="200" w:firstLine="592"/>
        <w:rPr>
          <w:rFonts w:ascii="Times New Roman" w:eastAsia="仿宋_GB2312" w:hAnsi="Times New Roman" w:cs="Times New Roman"/>
          <w:color w:val="404040"/>
          <w:spacing w:val="8"/>
          <w:kern w:val="0"/>
          <w:sz w:val="28"/>
          <w:szCs w:val="28"/>
        </w:rPr>
      </w:pPr>
      <w:r>
        <w:rPr>
          <w:rFonts w:ascii="Times New Roman" w:eastAsia="仿宋_GB2312" w:hAnsi="Times New Roman" w:cs="Times New Roman" w:hint="eastAsia"/>
          <w:color w:val="404040"/>
          <w:spacing w:val="8"/>
          <w:kern w:val="0"/>
          <w:sz w:val="28"/>
          <w:szCs w:val="28"/>
        </w:rPr>
        <w:t>（</w:t>
      </w:r>
      <w:r>
        <w:rPr>
          <w:rFonts w:ascii="Times New Roman" w:eastAsia="仿宋_GB2312" w:hAnsi="Times New Roman" w:cs="Times New Roman"/>
          <w:color w:val="404040"/>
          <w:spacing w:val="8"/>
          <w:kern w:val="0"/>
          <w:sz w:val="28"/>
          <w:szCs w:val="28"/>
        </w:rPr>
        <w:t>4</w:t>
      </w:r>
      <w:r>
        <w:rPr>
          <w:rFonts w:ascii="Times New Roman" w:eastAsia="仿宋_GB2312" w:hAnsi="Times New Roman" w:cs="Times New Roman"/>
          <w:color w:val="404040"/>
          <w:spacing w:val="8"/>
          <w:kern w:val="0"/>
          <w:sz w:val="28"/>
          <w:szCs w:val="28"/>
        </w:rPr>
        <w:t>）提升了低流速声纳测量方法和装置，由标量测定提升到矢量测定，改进了传感元器件，</w:t>
      </w:r>
      <w:r>
        <w:rPr>
          <w:rFonts w:ascii="Times New Roman" w:eastAsia="仿宋_GB2312" w:hAnsi="Times New Roman" w:cs="Times New Roman" w:hint="eastAsia"/>
          <w:color w:val="404040"/>
          <w:spacing w:val="8"/>
          <w:kern w:val="0"/>
          <w:sz w:val="28"/>
          <w:szCs w:val="28"/>
        </w:rPr>
        <w:t>测量</w:t>
      </w:r>
      <w:r>
        <w:rPr>
          <w:rFonts w:ascii="Times New Roman" w:eastAsia="仿宋_GB2312" w:hAnsi="Times New Roman" w:cs="Times New Roman"/>
          <w:color w:val="404040"/>
          <w:spacing w:val="8"/>
          <w:kern w:val="0"/>
          <w:sz w:val="28"/>
          <w:szCs w:val="28"/>
        </w:rPr>
        <w:t>精度由</w:t>
      </w:r>
      <w:r>
        <w:rPr>
          <w:rFonts w:ascii="Times New Roman" w:eastAsia="仿宋_GB2312" w:hAnsi="Times New Roman" w:cs="Times New Roman"/>
          <w:color w:val="404040"/>
          <w:spacing w:val="8"/>
          <w:kern w:val="0"/>
          <w:sz w:val="28"/>
          <w:szCs w:val="28"/>
        </w:rPr>
        <w:t>10</w:t>
      </w:r>
      <w:r>
        <w:rPr>
          <w:rFonts w:ascii="Times New Roman" w:eastAsia="仿宋_GB2312" w:hAnsi="Times New Roman" w:cs="Times New Roman"/>
          <w:color w:val="404040"/>
          <w:spacing w:val="8"/>
          <w:kern w:val="0"/>
          <w:sz w:val="28"/>
          <w:szCs w:val="28"/>
          <w:vertAlign w:val="superscript"/>
        </w:rPr>
        <w:t>-5</w:t>
      </w:r>
      <w:r>
        <w:rPr>
          <w:rFonts w:ascii="Times New Roman" w:eastAsia="仿宋_GB2312" w:hAnsi="Times New Roman" w:cs="Times New Roman"/>
          <w:color w:val="404040"/>
          <w:spacing w:val="8"/>
          <w:kern w:val="0"/>
          <w:sz w:val="28"/>
          <w:szCs w:val="28"/>
        </w:rPr>
        <w:t>cm/s</w:t>
      </w:r>
      <w:r>
        <w:rPr>
          <w:rFonts w:ascii="Times New Roman" w:eastAsia="仿宋_GB2312" w:hAnsi="Times New Roman" w:cs="Times New Roman"/>
          <w:color w:val="404040"/>
          <w:spacing w:val="8"/>
          <w:kern w:val="0"/>
          <w:sz w:val="28"/>
          <w:szCs w:val="28"/>
        </w:rPr>
        <w:t>提升到</w:t>
      </w:r>
      <w:r>
        <w:rPr>
          <w:rFonts w:ascii="Times New Roman" w:eastAsia="仿宋_GB2312" w:hAnsi="Times New Roman" w:cs="Times New Roman"/>
          <w:color w:val="404040"/>
          <w:spacing w:val="8"/>
          <w:kern w:val="0"/>
          <w:sz w:val="28"/>
          <w:szCs w:val="28"/>
        </w:rPr>
        <w:t>10</w:t>
      </w:r>
      <w:r>
        <w:rPr>
          <w:rFonts w:ascii="Times New Roman" w:eastAsia="仿宋_GB2312" w:hAnsi="Times New Roman" w:cs="Times New Roman"/>
          <w:color w:val="404040"/>
          <w:spacing w:val="8"/>
          <w:kern w:val="0"/>
          <w:sz w:val="28"/>
          <w:szCs w:val="28"/>
          <w:vertAlign w:val="superscript"/>
        </w:rPr>
        <w:t>-7</w:t>
      </w:r>
      <w:r>
        <w:rPr>
          <w:rFonts w:ascii="Times New Roman" w:eastAsia="仿宋_GB2312" w:hAnsi="Times New Roman" w:cs="Times New Roman"/>
          <w:color w:val="404040"/>
          <w:spacing w:val="8"/>
          <w:kern w:val="0"/>
          <w:sz w:val="28"/>
          <w:szCs w:val="28"/>
        </w:rPr>
        <w:t>cm/s</w:t>
      </w:r>
      <w:r>
        <w:rPr>
          <w:rFonts w:ascii="Times New Roman" w:eastAsia="仿宋_GB2312" w:hAnsi="Times New Roman" w:cs="Times New Roman"/>
          <w:color w:val="404040"/>
          <w:spacing w:val="8"/>
          <w:kern w:val="0"/>
          <w:sz w:val="28"/>
          <w:szCs w:val="28"/>
        </w:rPr>
        <w:t>，提升了大坝渗漏缺陷的精准检测水平。</w:t>
      </w:r>
    </w:p>
    <w:p w14:paraId="104998A4" w14:textId="77777777" w:rsidR="009B6D0F" w:rsidRDefault="0056746B">
      <w:pPr>
        <w:widowControl/>
        <w:spacing w:line="360" w:lineRule="auto"/>
        <w:ind w:firstLineChars="200" w:firstLine="592"/>
        <w:rPr>
          <w:rFonts w:ascii="Times New Roman" w:eastAsia="仿宋_GB2312" w:hAnsi="Times New Roman" w:cs="Times New Roman"/>
          <w:color w:val="404040"/>
          <w:spacing w:val="8"/>
          <w:kern w:val="0"/>
          <w:sz w:val="28"/>
          <w:szCs w:val="28"/>
        </w:rPr>
      </w:pPr>
      <w:r>
        <w:rPr>
          <w:rFonts w:ascii="Times New Roman" w:eastAsia="仿宋_GB2312" w:hAnsi="Times New Roman" w:cs="Times New Roman" w:hint="eastAsia"/>
          <w:color w:val="404040"/>
          <w:spacing w:val="8"/>
          <w:kern w:val="0"/>
          <w:sz w:val="28"/>
          <w:szCs w:val="28"/>
        </w:rPr>
        <w:t>（</w:t>
      </w:r>
      <w:r>
        <w:rPr>
          <w:rFonts w:ascii="Times New Roman" w:eastAsia="仿宋_GB2312" w:hAnsi="Times New Roman" w:cs="Times New Roman" w:hint="eastAsia"/>
          <w:color w:val="404040"/>
          <w:spacing w:val="8"/>
          <w:kern w:val="0"/>
          <w:sz w:val="28"/>
          <w:szCs w:val="28"/>
        </w:rPr>
        <w:t>5</w:t>
      </w:r>
      <w:r>
        <w:rPr>
          <w:rFonts w:ascii="Times New Roman" w:eastAsia="仿宋_GB2312" w:hAnsi="Times New Roman" w:cs="Times New Roman"/>
          <w:color w:val="404040"/>
          <w:spacing w:val="8"/>
          <w:kern w:val="0"/>
          <w:sz w:val="28"/>
          <w:szCs w:val="28"/>
        </w:rPr>
        <w:t>）开发了适应复杂环境及抵抗裂隙涌水的高聚物注浆材料及高压封堵装备，解决了混凝土坝廊道等建筑物反复渗漏的难题。</w:t>
      </w:r>
    </w:p>
    <w:p w14:paraId="197BAE39" w14:textId="77777777" w:rsidR="009B6D0F" w:rsidRDefault="009B6D0F">
      <w:pPr>
        <w:overflowPunct w:val="0"/>
        <w:ind w:firstLineChars="200" w:firstLine="640"/>
        <w:rPr>
          <w:rFonts w:ascii="华文仿宋" w:eastAsia="华文仿宋" w:hAnsi="华文仿宋" w:cs="宋体"/>
          <w:color w:val="333333"/>
          <w:kern w:val="0"/>
          <w:sz w:val="32"/>
          <w:szCs w:val="24"/>
        </w:rPr>
      </w:pPr>
    </w:p>
    <w:p w14:paraId="68E69836" w14:textId="77777777" w:rsidR="009B6D0F" w:rsidRDefault="009B6D0F"/>
    <w:sectPr w:rsidR="009B6D0F">
      <w:footerReference w:type="default" r:id="rId6"/>
      <w:pgSz w:w="11906" w:h="16838"/>
      <w:pgMar w:top="1304" w:right="1644" w:bottom="1304"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893F3" w14:textId="77777777" w:rsidR="00C1673C" w:rsidRDefault="00C1673C">
      <w:r>
        <w:separator/>
      </w:r>
    </w:p>
  </w:endnote>
  <w:endnote w:type="continuationSeparator" w:id="0">
    <w:p w14:paraId="6D506A95" w14:textId="77777777" w:rsidR="00C1673C" w:rsidRDefault="00C1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053025"/>
    </w:sdtPr>
    <w:sdtEndPr>
      <w:rPr>
        <w:rFonts w:ascii="Times New Roman" w:hAnsi="Times New Roman" w:cs="Times New Roman"/>
      </w:rPr>
    </w:sdtEndPr>
    <w:sdtContent>
      <w:p w14:paraId="7F03AF8B" w14:textId="77777777" w:rsidR="009B6D0F" w:rsidRDefault="0056746B">
        <w:pPr>
          <w:pStyle w:val="a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CF23E3" w:rsidRPr="00CF23E3">
          <w:rPr>
            <w:rFonts w:ascii="Times New Roman" w:hAnsi="Times New Roman" w:cs="Times New Roman"/>
            <w:noProof/>
            <w:lang w:val="zh-CN"/>
          </w:rPr>
          <w:t>2</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6A9C4" w14:textId="77777777" w:rsidR="00C1673C" w:rsidRDefault="00C1673C">
      <w:r>
        <w:separator/>
      </w:r>
    </w:p>
  </w:footnote>
  <w:footnote w:type="continuationSeparator" w:id="0">
    <w:p w14:paraId="2CFA9734" w14:textId="77777777" w:rsidR="00C1673C" w:rsidRDefault="00C16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kNzJkYjNlZTZhMTk3MWI1NDBlOTA2YmM4YTNkNzcifQ=="/>
  </w:docVars>
  <w:rsids>
    <w:rsidRoot w:val="00097E6D"/>
    <w:rsid w:val="00097E6D"/>
    <w:rsid w:val="002A661C"/>
    <w:rsid w:val="004468C7"/>
    <w:rsid w:val="004F7086"/>
    <w:rsid w:val="0056746B"/>
    <w:rsid w:val="00593C7B"/>
    <w:rsid w:val="0061076A"/>
    <w:rsid w:val="006107C6"/>
    <w:rsid w:val="008A1744"/>
    <w:rsid w:val="009B6D0F"/>
    <w:rsid w:val="00AC3504"/>
    <w:rsid w:val="00C1673C"/>
    <w:rsid w:val="00CF23E3"/>
    <w:rsid w:val="00D343A2"/>
    <w:rsid w:val="00E00ADC"/>
    <w:rsid w:val="00E525A6"/>
    <w:rsid w:val="00EC6FE0"/>
    <w:rsid w:val="03BD0823"/>
    <w:rsid w:val="07294629"/>
    <w:rsid w:val="0826379E"/>
    <w:rsid w:val="092F61A7"/>
    <w:rsid w:val="0C811679"/>
    <w:rsid w:val="255B6AB3"/>
    <w:rsid w:val="266A7217"/>
    <w:rsid w:val="2F7F3544"/>
    <w:rsid w:val="303D4268"/>
    <w:rsid w:val="32427031"/>
    <w:rsid w:val="5D5F3EC2"/>
    <w:rsid w:val="6ACC6C41"/>
    <w:rsid w:val="6C132881"/>
    <w:rsid w:val="71A175B3"/>
    <w:rsid w:val="728B6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F30A34-0EF7-4FB2-92E0-2F9392C1F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lsdException w:name="footer"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uiPriority w:val="99"/>
    <w:unhideWhenUsed/>
    <w:qFormat/>
    <w:pPr>
      <w:tabs>
        <w:tab w:val="center" w:pos="4153"/>
        <w:tab w:val="right" w:pos="8306"/>
      </w:tabs>
      <w:snapToGrid w:val="0"/>
      <w:jc w:val="left"/>
    </w:pPr>
    <w:rPr>
      <w:sz w:val="18"/>
      <w:szCs w:val="18"/>
    </w:rPr>
  </w:style>
  <w:style w:type="character" w:styleId="a5">
    <w:name w:val="annotation reference"/>
    <w:basedOn w:val="a0"/>
    <w:uiPriority w:val="99"/>
    <w:semiHidden/>
    <w:unhideWhenUsed/>
    <w:qFormat/>
    <w:rPr>
      <w:sz w:val="21"/>
      <w:szCs w:val="21"/>
    </w:rPr>
  </w:style>
  <w:style w:type="character" w:customStyle="1" w:styleId="fontstyle01">
    <w:name w:val="fontstyle01"/>
    <w:basedOn w:val="a0"/>
    <w:qFormat/>
    <w:rPr>
      <w:rFonts w:ascii="华文仿宋" w:eastAsia="华文仿宋" w:hAnsi="华文仿宋" w:hint="eastAsia"/>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756</Characters>
  <Application>Microsoft Office Word</Application>
  <DocSecurity>0</DocSecurity>
  <Lines>6</Lines>
  <Paragraphs>1</Paragraphs>
  <ScaleCrop>false</ScaleCrop>
  <Company>神州网信技术有限公司</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huanghaiqi</dc:creator>
  <cp:lastModifiedBy>江新兰</cp:lastModifiedBy>
  <cp:revision>4</cp:revision>
  <dcterms:created xsi:type="dcterms:W3CDTF">2024-09-14T07:04:00Z</dcterms:created>
  <dcterms:modified xsi:type="dcterms:W3CDTF">2024-11-27T01:25:00Z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2C7145758AC546C6B0B270A83B351A19_13</vt:lpwstr>
  </property>
</Properties>
</file>