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B8056" w14:textId="77777777" w:rsidR="00E94160" w:rsidRDefault="00C00F88">
      <w:pPr>
        <w:jc w:val="center"/>
        <w:rPr>
          <w:rStyle w:val="title1"/>
          <w:rFonts w:eastAsia="方正小标宋简体"/>
          <w:bCs w:val="0"/>
          <w:color w:val="auto"/>
          <w:sz w:val="36"/>
          <w:szCs w:val="36"/>
        </w:rPr>
      </w:pPr>
      <w:r>
        <w:rPr>
          <w:rStyle w:val="title1"/>
          <w:rFonts w:eastAsia="方正小标宋简体"/>
          <w:color w:val="auto"/>
          <w:sz w:val="36"/>
          <w:szCs w:val="36"/>
        </w:rPr>
        <w:t>浙江省科学技术奖公示信息表</w:t>
      </w:r>
      <w:r>
        <w:rPr>
          <w:rStyle w:val="title1"/>
          <w:rFonts w:eastAsia="仿宋_GB2312" w:hint="eastAsia"/>
          <w:b w:val="0"/>
          <w:color w:val="auto"/>
          <w:sz w:val="32"/>
          <w:szCs w:val="32"/>
        </w:rPr>
        <w:t>（单位提名）</w:t>
      </w:r>
    </w:p>
    <w:p w14:paraId="7AFB9C80" w14:textId="77777777" w:rsidR="00E94160" w:rsidRDefault="00C00F88">
      <w:pPr>
        <w:spacing w:line="440" w:lineRule="exact"/>
        <w:rPr>
          <w:rFonts w:eastAsia="仿宋_GB2312"/>
          <w:sz w:val="28"/>
          <w:szCs w:val="24"/>
        </w:rPr>
      </w:pPr>
      <w:r>
        <w:rPr>
          <w:rFonts w:eastAsia="仿宋_GB2312"/>
          <w:sz w:val="28"/>
          <w:szCs w:val="24"/>
        </w:rPr>
        <w:t>提名奖项：科学技术进步奖</w:t>
      </w:r>
    </w:p>
    <w:tbl>
      <w:tblPr>
        <w:tblW w:w="51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6662"/>
      </w:tblGrid>
      <w:tr w:rsidR="00E94160" w14:paraId="22F6069F" w14:textId="77777777" w:rsidTr="009C335A">
        <w:trPr>
          <w:trHeight w:val="647"/>
        </w:trPr>
        <w:tc>
          <w:tcPr>
            <w:tcW w:w="1081" w:type="pct"/>
            <w:vAlign w:val="center"/>
          </w:tcPr>
          <w:p w14:paraId="3BD694D8" w14:textId="77777777" w:rsidR="00E94160" w:rsidRDefault="00C00F88">
            <w:pPr>
              <w:jc w:val="center"/>
              <w:rPr>
                <w:rStyle w:val="title1"/>
                <w:rFonts w:eastAsia="仿宋_GB2312"/>
                <w:b w:val="0"/>
                <w:color w:val="auto"/>
                <w:sz w:val="28"/>
              </w:rPr>
            </w:pPr>
            <w:r>
              <w:rPr>
                <w:rStyle w:val="title1"/>
                <w:rFonts w:eastAsia="仿宋_GB2312"/>
                <w:color w:val="auto"/>
                <w:sz w:val="28"/>
              </w:rPr>
              <w:t>成果名称</w:t>
            </w:r>
          </w:p>
        </w:tc>
        <w:tc>
          <w:tcPr>
            <w:tcW w:w="3919" w:type="pct"/>
            <w:vAlign w:val="center"/>
          </w:tcPr>
          <w:p w14:paraId="47CEF8C1" w14:textId="77777777" w:rsidR="00E94160" w:rsidRDefault="00C00F88">
            <w:pPr>
              <w:jc w:val="center"/>
              <w:rPr>
                <w:rStyle w:val="title1"/>
                <w:rFonts w:eastAsia="仿宋_GB2312"/>
                <w:b w:val="0"/>
                <w:color w:val="auto"/>
                <w:sz w:val="28"/>
              </w:rPr>
            </w:pPr>
            <w:r>
              <w:rPr>
                <w:rStyle w:val="title1"/>
                <w:rFonts w:eastAsia="仿宋_GB2312" w:hint="eastAsia"/>
                <w:b w:val="0"/>
                <w:color w:val="auto"/>
                <w:sz w:val="28"/>
              </w:rPr>
              <w:t>区域极端天气防洪减灾关键技术研发与应用</w:t>
            </w:r>
          </w:p>
        </w:tc>
      </w:tr>
      <w:tr w:rsidR="00E94160" w14:paraId="242C9688" w14:textId="77777777" w:rsidTr="009C335A">
        <w:trPr>
          <w:trHeight w:val="561"/>
        </w:trPr>
        <w:tc>
          <w:tcPr>
            <w:tcW w:w="1081" w:type="pct"/>
            <w:vAlign w:val="center"/>
          </w:tcPr>
          <w:p w14:paraId="4D13F003" w14:textId="77777777" w:rsidR="00E94160" w:rsidRDefault="00C00F88">
            <w:pPr>
              <w:jc w:val="center"/>
              <w:rPr>
                <w:rStyle w:val="title1"/>
                <w:rFonts w:eastAsia="仿宋_GB2312"/>
                <w:b w:val="0"/>
                <w:color w:val="auto"/>
                <w:sz w:val="28"/>
              </w:rPr>
            </w:pPr>
            <w:r>
              <w:rPr>
                <w:rStyle w:val="title1"/>
                <w:rFonts w:eastAsia="仿宋_GB2312"/>
                <w:color w:val="auto"/>
                <w:sz w:val="28"/>
              </w:rPr>
              <w:t>提名等级</w:t>
            </w:r>
          </w:p>
        </w:tc>
        <w:tc>
          <w:tcPr>
            <w:tcW w:w="3919" w:type="pct"/>
            <w:vAlign w:val="center"/>
          </w:tcPr>
          <w:p w14:paraId="0A407FFF" w14:textId="77777777" w:rsidR="00E94160" w:rsidRDefault="00C00F88">
            <w:pPr>
              <w:jc w:val="center"/>
              <w:rPr>
                <w:rStyle w:val="title1"/>
                <w:rFonts w:eastAsia="仿宋_GB2312"/>
                <w:b w:val="0"/>
                <w:color w:val="auto"/>
                <w:sz w:val="28"/>
              </w:rPr>
            </w:pPr>
            <w:r>
              <w:rPr>
                <w:rStyle w:val="title1"/>
                <w:rFonts w:eastAsia="仿宋_GB2312" w:hint="eastAsia"/>
                <w:b w:val="0"/>
                <w:color w:val="auto"/>
                <w:sz w:val="28"/>
              </w:rPr>
              <w:t>一等奖</w:t>
            </w:r>
          </w:p>
        </w:tc>
      </w:tr>
      <w:tr w:rsidR="00E94160" w14:paraId="0A10B9B0" w14:textId="77777777" w:rsidTr="009C335A">
        <w:trPr>
          <w:trHeight w:val="2461"/>
        </w:trPr>
        <w:tc>
          <w:tcPr>
            <w:tcW w:w="1081" w:type="pct"/>
            <w:vAlign w:val="center"/>
          </w:tcPr>
          <w:p w14:paraId="77764BD7" w14:textId="77777777" w:rsidR="00E94160" w:rsidRDefault="00C00F88">
            <w:pPr>
              <w:spacing w:line="440" w:lineRule="exact"/>
              <w:jc w:val="center"/>
              <w:rPr>
                <w:rFonts w:eastAsia="仿宋_GB2312"/>
                <w:b/>
                <w:bCs/>
                <w:sz w:val="28"/>
                <w:szCs w:val="24"/>
              </w:rPr>
            </w:pPr>
            <w:r>
              <w:rPr>
                <w:rFonts w:eastAsia="仿宋_GB2312"/>
                <w:b/>
                <w:bCs/>
                <w:sz w:val="28"/>
                <w:szCs w:val="24"/>
              </w:rPr>
              <w:t>提名书</w:t>
            </w:r>
          </w:p>
          <w:p w14:paraId="2AC0367A" w14:textId="77777777" w:rsidR="00E94160" w:rsidRDefault="00C00F88">
            <w:pPr>
              <w:spacing w:line="440" w:lineRule="exact"/>
              <w:jc w:val="center"/>
              <w:rPr>
                <w:rFonts w:eastAsia="仿宋_GB2312"/>
                <w:bCs/>
                <w:sz w:val="28"/>
                <w:szCs w:val="24"/>
              </w:rPr>
            </w:pPr>
            <w:r>
              <w:rPr>
                <w:rFonts w:eastAsia="仿宋_GB2312"/>
                <w:b/>
                <w:bCs/>
                <w:sz w:val="28"/>
                <w:szCs w:val="24"/>
              </w:rPr>
              <w:t>相关内容</w:t>
            </w:r>
          </w:p>
        </w:tc>
        <w:tc>
          <w:tcPr>
            <w:tcW w:w="3919" w:type="pct"/>
            <w:vAlign w:val="center"/>
          </w:tcPr>
          <w:p w14:paraId="46BA2C52" w14:textId="77777777" w:rsidR="00E94160" w:rsidRDefault="00C00F88">
            <w:pPr>
              <w:spacing w:line="440" w:lineRule="exact"/>
              <w:jc w:val="left"/>
              <w:rPr>
                <w:rFonts w:eastAsia="仿宋_GB2312"/>
                <w:bCs/>
                <w:sz w:val="24"/>
                <w:szCs w:val="24"/>
              </w:rPr>
            </w:pPr>
            <w:r>
              <w:rPr>
                <w:rFonts w:eastAsia="仿宋_GB2312" w:hint="eastAsia"/>
                <w:bCs/>
                <w:sz w:val="24"/>
                <w:szCs w:val="24"/>
              </w:rPr>
              <w:t>1</w:t>
            </w:r>
            <w:r>
              <w:rPr>
                <w:rFonts w:eastAsia="仿宋_GB2312" w:hint="eastAsia"/>
                <w:bCs/>
                <w:sz w:val="24"/>
                <w:szCs w:val="24"/>
              </w:rPr>
              <w:t>、</w:t>
            </w:r>
            <w:r>
              <w:rPr>
                <w:rFonts w:eastAsia="仿宋_GB2312"/>
                <w:bCs/>
                <w:sz w:val="24"/>
                <w:szCs w:val="24"/>
              </w:rPr>
              <w:t>主要知识产权目录</w:t>
            </w:r>
          </w:p>
          <w:p w14:paraId="28EAD791" w14:textId="77777777" w:rsidR="00E94160" w:rsidRDefault="00C00F88">
            <w:pPr>
              <w:spacing w:line="400" w:lineRule="exact"/>
              <w:jc w:val="left"/>
              <w:rPr>
                <w:rFonts w:eastAsia="仿宋_GB2312"/>
                <w:sz w:val="24"/>
              </w:rPr>
            </w:pPr>
            <w:r>
              <w:rPr>
                <w:rFonts w:eastAsia="仿宋_GB2312" w:hint="eastAsia"/>
                <w:sz w:val="24"/>
              </w:rPr>
              <w:t>（</w:t>
            </w:r>
            <w:r>
              <w:rPr>
                <w:rFonts w:eastAsia="仿宋_GB2312" w:hint="eastAsia"/>
                <w:sz w:val="24"/>
              </w:rPr>
              <w:t>1</w:t>
            </w:r>
            <w:r>
              <w:rPr>
                <w:rFonts w:eastAsia="仿宋_GB2312" w:hint="eastAsia"/>
                <w:sz w:val="24"/>
              </w:rPr>
              <w:t>）发明专利：一种区域大气水文耦合预警决策系统及方法，</w:t>
            </w:r>
            <w:r>
              <w:rPr>
                <w:rFonts w:eastAsia="仿宋_GB2312"/>
                <w:sz w:val="24"/>
              </w:rPr>
              <w:t>ZL201911075354.1</w:t>
            </w:r>
            <w:r>
              <w:rPr>
                <w:rFonts w:eastAsia="仿宋_GB2312" w:hint="eastAsia"/>
                <w:sz w:val="24"/>
              </w:rPr>
              <w:t>；</w:t>
            </w:r>
          </w:p>
          <w:p w14:paraId="29A87B84" w14:textId="77777777" w:rsidR="00E94160" w:rsidRDefault="00C00F88">
            <w:pPr>
              <w:spacing w:line="400" w:lineRule="exact"/>
              <w:jc w:val="left"/>
              <w:rPr>
                <w:rFonts w:eastAsia="仿宋_GB2312"/>
                <w:sz w:val="24"/>
              </w:rPr>
            </w:pPr>
            <w:r>
              <w:rPr>
                <w:rFonts w:eastAsia="仿宋_GB2312" w:hint="eastAsia"/>
                <w:sz w:val="24"/>
              </w:rPr>
              <w:t>（</w:t>
            </w:r>
            <w:r>
              <w:rPr>
                <w:rFonts w:eastAsia="仿宋_GB2312" w:hint="eastAsia"/>
                <w:sz w:val="24"/>
              </w:rPr>
              <w:t>2</w:t>
            </w:r>
            <w:r>
              <w:rPr>
                <w:rFonts w:eastAsia="仿宋_GB2312" w:hint="eastAsia"/>
                <w:sz w:val="24"/>
              </w:rPr>
              <w:t>）发明专利：一种基于</w:t>
            </w:r>
            <w:r>
              <w:rPr>
                <w:rFonts w:eastAsia="仿宋_GB2312" w:hint="eastAsia"/>
                <w:sz w:val="24"/>
              </w:rPr>
              <w:t>DEM</w:t>
            </w:r>
            <w:r>
              <w:rPr>
                <w:rFonts w:eastAsia="仿宋_GB2312" w:hint="eastAsia"/>
                <w:sz w:val="24"/>
              </w:rPr>
              <w:t>的洪水淹没演进过程分析方法，</w:t>
            </w:r>
            <w:r>
              <w:rPr>
                <w:rFonts w:eastAsia="仿宋_GB2312"/>
                <w:sz w:val="24"/>
              </w:rPr>
              <w:t>ZL202110436250.X</w:t>
            </w:r>
            <w:r>
              <w:rPr>
                <w:rFonts w:eastAsia="仿宋_GB2312" w:hint="eastAsia"/>
                <w:sz w:val="24"/>
              </w:rPr>
              <w:t>；</w:t>
            </w:r>
          </w:p>
          <w:p w14:paraId="2E1F2E2A" w14:textId="77777777" w:rsidR="00E94160" w:rsidRDefault="00C00F88">
            <w:pPr>
              <w:spacing w:line="400" w:lineRule="exact"/>
              <w:jc w:val="left"/>
              <w:rPr>
                <w:rFonts w:eastAsia="仿宋_GB2312"/>
                <w:sz w:val="24"/>
              </w:rPr>
            </w:pPr>
            <w:r>
              <w:rPr>
                <w:rFonts w:eastAsia="仿宋_GB2312" w:hint="eastAsia"/>
                <w:sz w:val="24"/>
              </w:rPr>
              <w:t>（</w:t>
            </w:r>
            <w:r>
              <w:rPr>
                <w:rFonts w:eastAsia="仿宋_GB2312" w:hint="eastAsia"/>
                <w:sz w:val="24"/>
              </w:rPr>
              <w:t>3</w:t>
            </w:r>
            <w:r>
              <w:rPr>
                <w:rFonts w:eastAsia="仿宋_GB2312" w:hint="eastAsia"/>
                <w:sz w:val="24"/>
              </w:rPr>
              <w:t>）发明专利：</w:t>
            </w:r>
            <w:r>
              <w:rPr>
                <w:rFonts w:eastAsia="仿宋_GB2312" w:cs="宋体" w:hint="eastAsia"/>
                <w:sz w:val="24"/>
              </w:rPr>
              <w:t>一种</w:t>
            </w:r>
            <w:r>
              <w:rPr>
                <w:rFonts w:eastAsia="仿宋_GB2312" w:hint="eastAsia"/>
                <w:sz w:val="24"/>
              </w:rPr>
              <w:t>感潮河段双向波退水过程预报方法、装置和系统，</w:t>
            </w:r>
            <w:r>
              <w:rPr>
                <w:rFonts w:eastAsia="仿宋_GB2312"/>
                <w:sz w:val="24"/>
              </w:rPr>
              <w:t>ZL201710188484.0</w:t>
            </w:r>
            <w:r>
              <w:rPr>
                <w:rFonts w:eastAsia="仿宋_GB2312" w:hint="eastAsia"/>
                <w:sz w:val="24"/>
              </w:rPr>
              <w:t>；</w:t>
            </w:r>
          </w:p>
          <w:p w14:paraId="5676AD4A" w14:textId="77777777" w:rsidR="00E94160" w:rsidRDefault="00C00F88">
            <w:pPr>
              <w:spacing w:line="400" w:lineRule="exact"/>
              <w:jc w:val="left"/>
              <w:rPr>
                <w:rFonts w:eastAsia="仿宋_GB2312"/>
                <w:bCs/>
                <w:sz w:val="24"/>
                <w:szCs w:val="24"/>
              </w:rPr>
            </w:pPr>
            <w:r>
              <w:rPr>
                <w:rFonts w:eastAsia="仿宋_GB2312" w:hint="eastAsia"/>
                <w:sz w:val="24"/>
              </w:rPr>
              <w:t>（</w:t>
            </w:r>
            <w:r>
              <w:rPr>
                <w:rFonts w:eastAsia="仿宋_GB2312" w:hint="eastAsia"/>
                <w:sz w:val="24"/>
              </w:rPr>
              <w:t>4</w:t>
            </w:r>
            <w:r>
              <w:rPr>
                <w:rFonts w:eastAsia="仿宋_GB2312" w:hint="eastAsia"/>
                <w:sz w:val="24"/>
              </w:rPr>
              <w:t>）发明专利：内涝风险的预测方法及装置，</w:t>
            </w:r>
            <w:r>
              <w:rPr>
                <w:rFonts w:eastAsia="仿宋_GB2312"/>
                <w:sz w:val="24"/>
              </w:rPr>
              <w:t>ZL202010080025.2</w:t>
            </w:r>
            <w:r>
              <w:rPr>
                <w:rFonts w:eastAsia="仿宋_GB2312" w:hint="eastAsia"/>
                <w:sz w:val="24"/>
              </w:rPr>
              <w:t>。</w:t>
            </w:r>
          </w:p>
          <w:p w14:paraId="733476C3" w14:textId="77777777" w:rsidR="00E94160" w:rsidRDefault="00C00F88">
            <w:pPr>
              <w:spacing w:line="440" w:lineRule="exact"/>
              <w:jc w:val="left"/>
              <w:rPr>
                <w:rFonts w:eastAsia="仿宋_GB2312"/>
                <w:bCs/>
                <w:sz w:val="24"/>
                <w:szCs w:val="24"/>
              </w:rPr>
            </w:pPr>
            <w:r>
              <w:rPr>
                <w:rFonts w:eastAsia="仿宋_GB2312" w:hint="eastAsia"/>
                <w:bCs/>
                <w:sz w:val="24"/>
                <w:szCs w:val="24"/>
              </w:rPr>
              <w:t>2</w:t>
            </w:r>
            <w:r>
              <w:rPr>
                <w:rFonts w:eastAsia="仿宋_GB2312" w:hint="eastAsia"/>
                <w:bCs/>
                <w:sz w:val="24"/>
                <w:szCs w:val="24"/>
              </w:rPr>
              <w:t>、</w:t>
            </w:r>
            <w:r>
              <w:rPr>
                <w:rFonts w:eastAsia="仿宋_GB2312"/>
                <w:bCs/>
                <w:sz w:val="24"/>
                <w:szCs w:val="24"/>
              </w:rPr>
              <w:t>代表性论文专著目录</w:t>
            </w:r>
          </w:p>
          <w:p w14:paraId="3F7F7A4E" w14:textId="77777777" w:rsidR="00E94160" w:rsidRDefault="00C00F88">
            <w:pPr>
              <w:spacing w:line="400" w:lineRule="exact"/>
              <w:jc w:val="left"/>
              <w:rPr>
                <w:rFonts w:eastAsia="仿宋_GB2312"/>
                <w:sz w:val="24"/>
              </w:rPr>
            </w:pPr>
            <w:r>
              <w:rPr>
                <w:rFonts w:eastAsia="仿宋_GB2312"/>
                <w:sz w:val="24"/>
              </w:rPr>
              <w:t>（</w:t>
            </w:r>
            <w:r>
              <w:rPr>
                <w:rFonts w:eastAsia="仿宋_GB2312" w:hint="eastAsia"/>
                <w:sz w:val="24"/>
              </w:rPr>
              <w:t>1</w:t>
            </w:r>
            <w:r>
              <w:rPr>
                <w:rFonts w:eastAsia="仿宋_GB2312"/>
                <w:sz w:val="24"/>
              </w:rPr>
              <w:t>）</w:t>
            </w:r>
            <w:r>
              <w:rPr>
                <w:rFonts w:eastAsia="仿宋_GB2312"/>
                <w:sz w:val="24"/>
                <w:szCs w:val="24"/>
              </w:rPr>
              <w:t>Fenglin Sun</w:t>
            </w:r>
            <w:r>
              <w:rPr>
                <w:rFonts w:eastAsia="仿宋_GB2312" w:hint="eastAsia"/>
                <w:sz w:val="24"/>
                <w:szCs w:val="24"/>
              </w:rPr>
              <w:t xml:space="preserve">, </w:t>
            </w:r>
            <w:r>
              <w:rPr>
                <w:rFonts w:eastAsia="仿宋_GB2312"/>
                <w:sz w:val="24"/>
                <w:szCs w:val="24"/>
              </w:rPr>
              <w:t>Danyu Qin</w:t>
            </w:r>
            <w:r>
              <w:rPr>
                <w:rFonts w:eastAsia="仿宋_GB2312" w:hint="eastAsia"/>
                <w:sz w:val="24"/>
                <w:szCs w:val="24"/>
              </w:rPr>
              <w:t xml:space="preserve">, </w:t>
            </w:r>
            <w:r>
              <w:rPr>
                <w:rFonts w:eastAsia="仿宋_GB2312"/>
                <w:sz w:val="24"/>
                <w:szCs w:val="24"/>
              </w:rPr>
              <w:t>Min Min</w:t>
            </w:r>
            <w:r>
              <w:rPr>
                <w:rFonts w:eastAsia="仿宋_GB2312" w:hint="eastAsia"/>
                <w:sz w:val="24"/>
                <w:szCs w:val="24"/>
              </w:rPr>
              <w:t xml:space="preserve">, </w:t>
            </w:r>
            <w:r>
              <w:rPr>
                <w:rFonts w:eastAsia="仿宋_GB2312"/>
                <w:sz w:val="24"/>
                <w:szCs w:val="24"/>
              </w:rPr>
              <w:t>Bo Li</w:t>
            </w:r>
            <w:r>
              <w:rPr>
                <w:rFonts w:eastAsia="仿宋_GB2312" w:hint="eastAsia"/>
                <w:sz w:val="24"/>
                <w:szCs w:val="24"/>
              </w:rPr>
              <w:t xml:space="preserve">, </w:t>
            </w:r>
            <w:r>
              <w:rPr>
                <w:rFonts w:eastAsia="仿宋_GB2312"/>
                <w:sz w:val="24"/>
                <w:szCs w:val="24"/>
              </w:rPr>
              <w:t>Fu Wang</w:t>
            </w:r>
            <w:r>
              <w:rPr>
                <w:rFonts w:eastAsia="仿宋_GB2312" w:hint="eastAsia"/>
                <w:sz w:val="24"/>
              </w:rPr>
              <w:t xml:space="preserve">. </w:t>
            </w:r>
            <w:r>
              <w:rPr>
                <w:rFonts w:eastAsia="仿宋_GB2312"/>
                <w:sz w:val="24"/>
              </w:rPr>
              <w:t>Convective Initiation Nowcasting Over China From Fengyun-4A Measurements Based on TV-L1 Optical Flow and BP_Adaboost Neural Network Algorithms</w:t>
            </w:r>
            <w:r>
              <w:rPr>
                <w:rFonts w:eastAsia="仿宋_GB2312" w:hint="eastAsia"/>
                <w:sz w:val="24"/>
              </w:rPr>
              <w:t>.</w:t>
            </w:r>
            <w:r>
              <w:rPr>
                <w:rFonts w:eastAsia="仿宋_GB2312"/>
                <w:sz w:val="24"/>
              </w:rPr>
              <w:t xml:space="preserve"> IEEE Journal of Selected Topics in Applied Earth Observations and Remote Sensing</w:t>
            </w:r>
            <w:r>
              <w:rPr>
                <w:rFonts w:eastAsia="仿宋_GB2312" w:hint="eastAsia"/>
                <w:sz w:val="24"/>
              </w:rPr>
              <w:t>. 12.</w:t>
            </w:r>
            <w:r>
              <w:rPr>
                <w:rFonts w:eastAsia="仿宋_GB2312"/>
                <w:sz w:val="24"/>
              </w:rPr>
              <w:t>4284-4296</w:t>
            </w:r>
            <w:r>
              <w:rPr>
                <w:rFonts w:eastAsia="仿宋_GB2312" w:hint="eastAsia"/>
                <w:sz w:val="24"/>
              </w:rPr>
              <w:t>.2019</w:t>
            </w:r>
            <w:r>
              <w:rPr>
                <w:rFonts w:eastAsia="仿宋_GB2312" w:hint="eastAsia"/>
                <w:sz w:val="24"/>
              </w:rPr>
              <w:t>；</w:t>
            </w:r>
          </w:p>
          <w:p w14:paraId="1150061F" w14:textId="77777777" w:rsidR="00E94160" w:rsidRDefault="00C00F88">
            <w:pPr>
              <w:rPr>
                <w:rFonts w:eastAsia="仿宋_GB2312"/>
                <w:bCs/>
                <w:sz w:val="24"/>
                <w:szCs w:val="24"/>
              </w:rPr>
            </w:pPr>
            <w:r>
              <w:rPr>
                <w:rFonts w:eastAsia="仿宋_GB2312" w:hint="eastAsia"/>
                <w:bCs/>
                <w:sz w:val="24"/>
                <w:szCs w:val="24"/>
              </w:rPr>
              <w:t>（</w:t>
            </w:r>
            <w:r>
              <w:rPr>
                <w:rFonts w:eastAsia="仿宋_GB2312" w:hint="eastAsia"/>
                <w:bCs/>
                <w:sz w:val="24"/>
                <w:szCs w:val="24"/>
              </w:rPr>
              <w:t>2</w:t>
            </w:r>
            <w:r>
              <w:rPr>
                <w:rFonts w:eastAsia="仿宋_GB2312" w:hint="eastAsia"/>
                <w:sz w:val="24"/>
              </w:rPr>
              <w:t>）</w:t>
            </w:r>
            <w:r>
              <w:rPr>
                <w:rFonts w:eastAsia="仿宋_GB2312"/>
                <w:sz w:val="24"/>
              </w:rPr>
              <w:t>Jieying He</w:t>
            </w:r>
            <w:r>
              <w:rPr>
                <w:rFonts w:eastAsia="仿宋_GB2312" w:hint="eastAsia"/>
                <w:sz w:val="24"/>
              </w:rPr>
              <w:t xml:space="preserve">, </w:t>
            </w:r>
            <w:r>
              <w:rPr>
                <w:rFonts w:eastAsia="仿宋_GB2312"/>
                <w:sz w:val="24"/>
              </w:rPr>
              <w:t>Haonan Chen</w:t>
            </w:r>
            <w:r>
              <w:rPr>
                <w:rFonts w:eastAsia="仿宋_GB2312" w:hint="eastAsia"/>
                <w:sz w:val="24"/>
              </w:rPr>
              <w:t>.</w:t>
            </w:r>
            <w:r>
              <w:rPr>
                <w:rFonts w:eastAsia="仿宋_GB2312"/>
                <w:sz w:val="24"/>
              </w:rPr>
              <w:t xml:space="preserve"> Atmosphe</w:t>
            </w:r>
            <w:r>
              <w:rPr>
                <w:rFonts w:eastAsia="仿宋_GB2312"/>
                <w:bCs/>
                <w:sz w:val="24"/>
                <w:szCs w:val="24"/>
              </w:rPr>
              <w:t xml:space="preserve">ric Retrievals and Assessment for Microwave Observations from Chinese FY-3C Satellite during Hurricane Matthew, Remote sensing, </w:t>
            </w:r>
            <w:r>
              <w:rPr>
                <w:rFonts w:eastAsia="仿宋_GB2312" w:hint="eastAsia"/>
                <w:bCs/>
                <w:sz w:val="24"/>
                <w:szCs w:val="24"/>
              </w:rPr>
              <w:t xml:space="preserve">11.896, </w:t>
            </w:r>
            <w:r>
              <w:rPr>
                <w:rFonts w:eastAsia="仿宋_GB2312"/>
                <w:bCs/>
                <w:sz w:val="24"/>
                <w:szCs w:val="24"/>
              </w:rPr>
              <w:t>2019</w:t>
            </w:r>
            <w:r>
              <w:rPr>
                <w:rFonts w:eastAsia="仿宋_GB2312" w:hint="eastAsia"/>
                <w:bCs/>
                <w:sz w:val="24"/>
                <w:szCs w:val="24"/>
              </w:rPr>
              <w:t>；</w:t>
            </w:r>
          </w:p>
          <w:p w14:paraId="0F810DB2" w14:textId="77777777" w:rsidR="00E94160" w:rsidRDefault="00C00F88">
            <w:pPr>
              <w:spacing w:line="440" w:lineRule="exact"/>
              <w:jc w:val="left"/>
              <w:rPr>
                <w:rFonts w:eastAsia="仿宋_GB2312"/>
                <w:bCs/>
                <w:sz w:val="24"/>
                <w:szCs w:val="24"/>
              </w:rPr>
            </w:pPr>
            <w:r>
              <w:rPr>
                <w:rFonts w:eastAsia="仿宋_GB2312" w:hint="eastAsia"/>
                <w:bCs/>
                <w:sz w:val="24"/>
                <w:szCs w:val="24"/>
              </w:rPr>
              <w:t>（</w:t>
            </w:r>
            <w:r>
              <w:rPr>
                <w:rFonts w:eastAsia="仿宋_GB2312" w:hint="eastAsia"/>
                <w:bCs/>
                <w:sz w:val="24"/>
                <w:szCs w:val="24"/>
              </w:rPr>
              <w:t>3</w:t>
            </w:r>
            <w:r>
              <w:rPr>
                <w:rFonts w:eastAsia="仿宋_GB2312" w:hint="eastAsia"/>
                <w:bCs/>
                <w:sz w:val="24"/>
                <w:szCs w:val="24"/>
              </w:rPr>
              <w:t>）</w:t>
            </w:r>
            <w:r>
              <w:rPr>
                <w:rFonts w:eastAsia="仿宋_GB2312"/>
                <w:sz w:val="24"/>
                <w:szCs w:val="24"/>
              </w:rPr>
              <w:t>Jieying He</w:t>
            </w:r>
            <w:r>
              <w:rPr>
                <w:rFonts w:eastAsia="仿宋_GB2312" w:hint="eastAsia"/>
                <w:sz w:val="24"/>
                <w:szCs w:val="24"/>
              </w:rPr>
              <w:t xml:space="preserve">, </w:t>
            </w:r>
            <w:r>
              <w:rPr>
                <w:rFonts w:eastAsia="仿宋_GB2312"/>
                <w:sz w:val="24"/>
                <w:szCs w:val="24"/>
              </w:rPr>
              <w:t>Xinguo Zhu</w:t>
            </w:r>
            <w:r>
              <w:rPr>
                <w:rFonts w:eastAsia="仿宋_GB2312" w:hint="eastAsia"/>
                <w:sz w:val="24"/>
                <w:szCs w:val="24"/>
              </w:rPr>
              <w:t>.</w:t>
            </w:r>
            <w:r>
              <w:rPr>
                <w:rFonts w:eastAsia="仿宋_GB2312"/>
                <w:bCs/>
                <w:sz w:val="24"/>
                <w:szCs w:val="24"/>
              </w:rPr>
              <w:t xml:space="preserve"> RESEARCH ON REGIONAL EXTREME RAINFALL FORECASTING FOR WATER RESOURCE MANAGEMENT AND WARNING OPERATIONS. 2020 XXXIIIrd General Assembly and Scientific Symposium of the International Union of Radio Science, </w:t>
            </w:r>
            <w:r>
              <w:rPr>
                <w:rFonts w:eastAsia="仿宋_GB2312" w:hint="eastAsia"/>
                <w:bCs/>
                <w:sz w:val="24"/>
                <w:szCs w:val="24"/>
              </w:rPr>
              <w:t>2020</w:t>
            </w:r>
            <w:r>
              <w:rPr>
                <w:rFonts w:eastAsia="仿宋_GB2312" w:hint="eastAsia"/>
                <w:bCs/>
                <w:sz w:val="24"/>
                <w:szCs w:val="24"/>
              </w:rPr>
              <w:t>；</w:t>
            </w:r>
          </w:p>
          <w:p w14:paraId="31F59273" w14:textId="77777777" w:rsidR="00E94160" w:rsidRDefault="00C00F88">
            <w:pPr>
              <w:spacing w:line="440" w:lineRule="exact"/>
              <w:jc w:val="left"/>
              <w:rPr>
                <w:rFonts w:eastAsia="仿宋_GB2312"/>
                <w:bCs/>
                <w:sz w:val="24"/>
                <w:szCs w:val="24"/>
              </w:rPr>
            </w:pPr>
            <w:r>
              <w:rPr>
                <w:rFonts w:eastAsia="仿宋_GB2312" w:hint="eastAsia"/>
                <w:bCs/>
                <w:sz w:val="24"/>
                <w:szCs w:val="24"/>
              </w:rPr>
              <w:t>（</w:t>
            </w:r>
            <w:r>
              <w:rPr>
                <w:rFonts w:eastAsia="仿宋_GB2312" w:hint="eastAsia"/>
                <w:bCs/>
                <w:sz w:val="24"/>
                <w:szCs w:val="24"/>
              </w:rPr>
              <w:t>4</w:t>
            </w:r>
            <w:r>
              <w:rPr>
                <w:rFonts w:eastAsia="仿宋_GB2312" w:hint="eastAsia"/>
                <w:bCs/>
                <w:sz w:val="24"/>
                <w:szCs w:val="24"/>
              </w:rPr>
              <w:t>）</w:t>
            </w:r>
            <w:r>
              <w:rPr>
                <w:rFonts w:eastAsia="仿宋_GB2312"/>
                <w:sz w:val="24"/>
                <w:szCs w:val="24"/>
              </w:rPr>
              <w:t>Kan</w:t>
            </w:r>
            <w:r>
              <w:rPr>
                <w:rFonts w:eastAsia="仿宋_GB2312" w:hint="eastAsia"/>
                <w:sz w:val="24"/>
                <w:szCs w:val="24"/>
              </w:rPr>
              <w:t xml:space="preserve"> </w:t>
            </w:r>
            <w:r>
              <w:rPr>
                <w:rFonts w:eastAsia="仿宋_GB2312"/>
                <w:sz w:val="24"/>
                <w:szCs w:val="24"/>
              </w:rPr>
              <w:t>Guangyuan</w:t>
            </w:r>
            <w:r>
              <w:rPr>
                <w:rFonts w:eastAsia="仿宋_GB2312" w:hint="eastAsia"/>
                <w:sz w:val="24"/>
                <w:szCs w:val="24"/>
              </w:rPr>
              <w:t xml:space="preserve">, </w:t>
            </w:r>
            <w:r>
              <w:rPr>
                <w:rFonts w:eastAsia="仿宋_GB2312"/>
                <w:sz w:val="24"/>
                <w:szCs w:val="24"/>
              </w:rPr>
              <w:t>Liang Ke</w:t>
            </w:r>
            <w:r>
              <w:rPr>
                <w:rFonts w:eastAsia="仿宋_GB2312" w:hint="eastAsia"/>
                <w:sz w:val="24"/>
                <w:szCs w:val="24"/>
              </w:rPr>
              <w:t>,</w:t>
            </w:r>
            <w:r>
              <w:rPr>
                <w:rFonts w:eastAsia="仿宋_GB2312"/>
                <w:sz w:val="24"/>
                <w:szCs w:val="24"/>
              </w:rPr>
              <w:t xml:space="preserve"> Yu</w:t>
            </w:r>
            <w:r>
              <w:rPr>
                <w:rFonts w:eastAsia="仿宋_GB2312" w:hint="eastAsia"/>
                <w:sz w:val="24"/>
                <w:szCs w:val="24"/>
              </w:rPr>
              <w:t xml:space="preserve"> </w:t>
            </w:r>
            <w:r>
              <w:rPr>
                <w:rFonts w:eastAsia="仿宋_GB2312"/>
                <w:sz w:val="24"/>
                <w:szCs w:val="24"/>
              </w:rPr>
              <w:t>Haijun</w:t>
            </w:r>
            <w:r>
              <w:rPr>
                <w:rFonts w:eastAsia="仿宋_GB2312" w:hint="eastAsia"/>
                <w:sz w:val="24"/>
                <w:szCs w:val="24"/>
              </w:rPr>
              <w:t>,</w:t>
            </w:r>
            <w:r>
              <w:rPr>
                <w:rFonts w:eastAsia="仿宋_GB2312"/>
                <w:sz w:val="24"/>
                <w:szCs w:val="24"/>
              </w:rPr>
              <w:t xml:space="preserve"> Sun Bowen</w:t>
            </w:r>
            <w:r>
              <w:rPr>
                <w:rFonts w:eastAsia="仿宋_GB2312" w:hint="eastAsia"/>
                <w:sz w:val="24"/>
                <w:szCs w:val="24"/>
              </w:rPr>
              <w:t>,</w:t>
            </w:r>
            <w:r>
              <w:rPr>
                <w:rFonts w:eastAsia="仿宋_GB2312"/>
                <w:sz w:val="24"/>
                <w:szCs w:val="24"/>
              </w:rPr>
              <w:t xml:space="preserve"> Ding Liuqian</w:t>
            </w:r>
            <w:r>
              <w:rPr>
                <w:rFonts w:eastAsia="仿宋_GB2312" w:hint="eastAsia"/>
                <w:sz w:val="24"/>
                <w:szCs w:val="24"/>
              </w:rPr>
              <w:t>,</w:t>
            </w:r>
            <w:r>
              <w:rPr>
                <w:rFonts w:eastAsia="仿宋_GB2312"/>
                <w:sz w:val="24"/>
                <w:szCs w:val="24"/>
              </w:rPr>
              <w:t xml:space="preserve"> Li</w:t>
            </w:r>
            <w:r>
              <w:rPr>
                <w:rFonts w:eastAsia="仿宋_GB2312" w:hint="eastAsia"/>
                <w:sz w:val="24"/>
                <w:szCs w:val="24"/>
              </w:rPr>
              <w:t xml:space="preserve"> </w:t>
            </w:r>
            <w:r>
              <w:rPr>
                <w:rFonts w:eastAsia="仿宋_GB2312"/>
                <w:sz w:val="24"/>
                <w:szCs w:val="24"/>
              </w:rPr>
              <w:t>Jiren</w:t>
            </w:r>
            <w:r>
              <w:rPr>
                <w:rFonts w:eastAsia="仿宋_GB2312" w:hint="eastAsia"/>
                <w:sz w:val="24"/>
                <w:szCs w:val="24"/>
              </w:rPr>
              <w:t xml:space="preserve">, </w:t>
            </w:r>
            <w:r>
              <w:rPr>
                <w:rFonts w:eastAsia="仿宋_GB2312"/>
                <w:sz w:val="24"/>
                <w:szCs w:val="24"/>
              </w:rPr>
              <w:t>He Xiaoyan</w:t>
            </w:r>
            <w:r>
              <w:rPr>
                <w:rFonts w:eastAsia="仿宋_GB2312" w:hint="eastAsia"/>
                <w:sz w:val="24"/>
                <w:szCs w:val="24"/>
              </w:rPr>
              <w:t>,</w:t>
            </w:r>
            <w:r>
              <w:rPr>
                <w:rFonts w:eastAsia="仿宋_GB2312"/>
                <w:sz w:val="24"/>
                <w:szCs w:val="24"/>
              </w:rPr>
              <w:t xml:space="preserve"> Shen Chengji</w:t>
            </w:r>
            <w:r>
              <w:rPr>
                <w:rFonts w:eastAsia="仿宋_GB2312" w:hint="eastAsia"/>
                <w:sz w:val="24"/>
                <w:szCs w:val="24"/>
              </w:rPr>
              <w:t>.</w:t>
            </w:r>
            <w:r>
              <w:rPr>
                <w:rFonts w:eastAsia="仿宋_GB2312"/>
                <w:bCs/>
                <w:sz w:val="24"/>
                <w:szCs w:val="24"/>
              </w:rPr>
              <w:t xml:space="preserve"> Hybrid machine learning hydrological model for flood forecast purpose. Open Geosciences. 12</w:t>
            </w:r>
            <w:r>
              <w:rPr>
                <w:rFonts w:eastAsia="仿宋_GB2312" w:hint="eastAsia"/>
                <w:bCs/>
                <w:sz w:val="24"/>
                <w:szCs w:val="24"/>
              </w:rPr>
              <w:t>.</w:t>
            </w:r>
            <w:r>
              <w:rPr>
                <w:rFonts w:eastAsia="仿宋_GB2312"/>
                <w:bCs/>
                <w:sz w:val="24"/>
                <w:szCs w:val="24"/>
              </w:rPr>
              <w:t>813-820</w:t>
            </w:r>
            <w:r>
              <w:rPr>
                <w:rFonts w:eastAsia="仿宋_GB2312" w:hint="eastAsia"/>
                <w:bCs/>
                <w:sz w:val="24"/>
                <w:szCs w:val="24"/>
              </w:rPr>
              <w:t xml:space="preserve">, </w:t>
            </w:r>
            <w:r>
              <w:rPr>
                <w:rFonts w:eastAsia="仿宋_GB2312"/>
                <w:bCs/>
                <w:sz w:val="24"/>
                <w:szCs w:val="24"/>
              </w:rPr>
              <w:t>2020</w:t>
            </w:r>
            <w:r>
              <w:rPr>
                <w:rFonts w:eastAsia="仿宋_GB2312" w:hint="eastAsia"/>
                <w:bCs/>
                <w:sz w:val="24"/>
                <w:szCs w:val="24"/>
              </w:rPr>
              <w:t>；</w:t>
            </w:r>
          </w:p>
          <w:p w14:paraId="26500697" w14:textId="77777777" w:rsidR="00E94160" w:rsidRDefault="00C00F88">
            <w:pPr>
              <w:spacing w:line="440" w:lineRule="exact"/>
              <w:jc w:val="left"/>
              <w:rPr>
                <w:rFonts w:eastAsia="仿宋_GB2312"/>
                <w:bCs/>
                <w:sz w:val="24"/>
                <w:szCs w:val="24"/>
              </w:rPr>
            </w:pPr>
            <w:r>
              <w:rPr>
                <w:rFonts w:eastAsia="仿宋_GB2312" w:hint="eastAsia"/>
                <w:bCs/>
                <w:sz w:val="24"/>
                <w:szCs w:val="24"/>
              </w:rPr>
              <w:lastRenderedPageBreak/>
              <w:t>（</w:t>
            </w:r>
            <w:r>
              <w:rPr>
                <w:rFonts w:eastAsia="仿宋_GB2312" w:hint="eastAsia"/>
                <w:bCs/>
                <w:sz w:val="24"/>
                <w:szCs w:val="24"/>
              </w:rPr>
              <w:t>5</w:t>
            </w:r>
            <w:r>
              <w:rPr>
                <w:rFonts w:eastAsia="仿宋_GB2312" w:hint="eastAsia"/>
                <w:bCs/>
                <w:sz w:val="24"/>
                <w:szCs w:val="24"/>
              </w:rPr>
              <w:t>）</w:t>
            </w:r>
            <w:hyperlink r:id="rId6" w:tgtFrame="_blank" w:history="1">
              <w:r>
                <w:rPr>
                  <w:rFonts w:eastAsia="仿宋_GB2312" w:hint="eastAsia"/>
                  <w:sz w:val="24"/>
                  <w:szCs w:val="24"/>
                </w:rPr>
                <w:t>刘媛媛</w:t>
              </w:r>
              <w:r>
                <w:rPr>
                  <w:rFonts w:eastAsia="仿宋_GB2312" w:hint="eastAsia"/>
                  <w:sz w:val="24"/>
                  <w:szCs w:val="24"/>
                </w:rPr>
                <w:t>,</w:t>
              </w:r>
            </w:hyperlink>
            <w:r>
              <w:rPr>
                <w:rFonts w:hint="eastAsia"/>
              </w:rPr>
              <w:t xml:space="preserve"> </w:t>
            </w:r>
            <w:hyperlink r:id="rId7" w:tgtFrame="_blank" w:history="1">
              <w:r>
                <w:rPr>
                  <w:rFonts w:eastAsia="仿宋_GB2312" w:hint="eastAsia"/>
                  <w:sz w:val="24"/>
                  <w:szCs w:val="24"/>
                </w:rPr>
                <w:t>刘业森</w:t>
              </w:r>
            </w:hyperlink>
            <w:r>
              <w:rPr>
                <w:rFonts w:hint="eastAsia"/>
              </w:rPr>
              <w:t xml:space="preserve">, </w:t>
            </w:r>
            <w:hyperlink r:id="rId8" w:tgtFrame="_blank" w:history="1">
              <w:r>
                <w:rPr>
                  <w:rFonts w:eastAsia="仿宋_GB2312" w:hint="eastAsia"/>
                  <w:sz w:val="24"/>
                  <w:szCs w:val="24"/>
                </w:rPr>
                <w:t>郑敬伟</w:t>
              </w:r>
            </w:hyperlink>
            <w:r>
              <w:rPr>
                <w:rFonts w:hint="eastAsia"/>
              </w:rPr>
              <w:t xml:space="preserve">, </w:t>
            </w:r>
            <w:hyperlink r:id="rId9" w:tgtFrame="_blank" w:history="1">
              <w:r>
                <w:rPr>
                  <w:rFonts w:eastAsia="仿宋_GB2312" w:hint="eastAsia"/>
                  <w:sz w:val="24"/>
                  <w:szCs w:val="24"/>
                </w:rPr>
                <w:t>柴福鑫</w:t>
              </w:r>
            </w:hyperlink>
            <w:r>
              <w:rPr>
                <w:rFonts w:hint="eastAsia"/>
              </w:rPr>
              <w:t xml:space="preserve">, </w:t>
            </w:r>
            <w:hyperlink r:id="rId10" w:tgtFrame="_blank" w:history="1">
              <w:r>
                <w:rPr>
                  <w:rFonts w:eastAsia="仿宋_GB2312" w:hint="eastAsia"/>
                  <w:sz w:val="24"/>
                  <w:szCs w:val="24"/>
                </w:rPr>
                <w:t>李敏</w:t>
              </w:r>
            </w:hyperlink>
            <w:r>
              <w:rPr>
                <w:rFonts w:hint="eastAsia"/>
              </w:rPr>
              <w:t xml:space="preserve">, </w:t>
            </w:r>
            <w:hyperlink r:id="rId11" w:tgtFrame="_blank" w:history="1">
              <w:r>
                <w:rPr>
                  <w:rFonts w:eastAsia="仿宋_GB2312" w:hint="eastAsia"/>
                  <w:sz w:val="24"/>
                  <w:szCs w:val="24"/>
                </w:rPr>
                <w:t>穆杰</w:t>
              </w:r>
            </w:hyperlink>
            <w:r>
              <w:rPr>
                <w:rFonts w:hint="eastAsia"/>
              </w:rPr>
              <w:t xml:space="preserve">. </w:t>
            </w:r>
            <w:r>
              <w:rPr>
                <w:rFonts w:eastAsia="仿宋_GB2312" w:hint="eastAsia"/>
                <w:bCs/>
                <w:sz w:val="24"/>
                <w:szCs w:val="24"/>
              </w:rPr>
              <w:t>BP</w:t>
            </w:r>
            <w:r>
              <w:rPr>
                <w:rFonts w:eastAsia="仿宋_GB2312" w:hint="eastAsia"/>
                <w:bCs/>
                <w:sz w:val="24"/>
                <w:szCs w:val="24"/>
              </w:rPr>
              <w:t>神经网络和数值模型相结合的城市内涝预测方法研究</w:t>
            </w:r>
            <w:r>
              <w:rPr>
                <w:rFonts w:eastAsia="仿宋_GB2312" w:hint="eastAsia"/>
                <w:bCs/>
                <w:sz w:val="24"/>
                <w:szCs w:val="24"/>
              </w:rPr>
              <w:t xml:space="preserve">. </w:t>
            </w:r>
            <w:r>
              <w:rPr>
                <w:rFonts w:eastAsia="仿宋_GB2312" w:hint="eastAsia"/>
                <w:bCs/>
                <w:sz w:val="24"/>
                <w:szCs w:val="24"/>
              </w:rPr>
              <w:t>水利学报</w:t>
            </w:r>
            <w:r>
              <w:rPr>
                <w:rFonts w:eastAsia="仿宋_GB2312" w:hint="eastAsia"/>
                <w:bCs/>
                <w:sz w:val="24"/>
                <w:szCs w:val="24"/>
              </w:rPr>
              <w:t>. 53.284-295, 2022</w:t>
            </w:r>
            <w:r>
              <w:rPr>
                <w:rFonts w:eastAsia="仿宋_GB2312" w:hint="eastAsia"/>
                <w:bCs/>
                <w:sz w:val="24"/>
                <w:szCs w:val="24"/>
              </w:rPr>
              <w:t>；</w:t>
            </w:r>
          </w:p>
          <w:p w14:paraId="2EE1382C" w14:textId="77777777" w:rsidR="00E94160" w:rsidRDefault="00C00F88">
            <w:pPr>
              <w:spacing w:line="440" w:lineRule="exact"/>
              <w:jc w:val="left"/>
              <w:rPr>
                <w:rFonts w:eastAsia="仿宋_GB2312"/>
                <w:bCs/>
                <w:sz w:val="24"/>
                <w:szCs w:val="24"/>
              </w:rPr>
            </w:pPr>
            <w:r>
              <w:rPr>
                <w:rFonts w:eastAsia="仿宋_GB2312" w:hint="eastAsia"/>
                <w:bCs/>
                <w:sz w:val="24"/>
                <w:szCs w:val="24"/>
              </w:rPr>
              <w:t>（</w:t>
            </w:r>
            <w:r>
              <w:rPr>
                <w:rFonts w:eastAsia="仿宋_GB2312" w:hint="eastAsia"/>
                <w:bCs/>
                <w:sz w:val="24"/>
                <w:szCs w:val="24"/>
              </w:rPr>
              <w:t>6</w:t>
            </w:r>
            <w:r>
              <w:rPr>
                <w:rFonts w:eastAsia="仿宋_GB2312" w:hint="eastAsia"/>
                <w:bCs/>
                <w:sz w:val="24"/>
                <w:szCs w:val="24"/>
              </w:rPr>
              <w:t>）</w:t>
            </w:r>
            <w:r>
              <w:rPr>
                <w:rFonts w:eastAsia="仿宋_GB2312" w:hint="eastAsia"/>
                <w:sz w:val="24"/>
                <w:szCs w:val="24"/>
              </w:rPr>
              <w:t>郑振浩</w:t>
            </w:r>
            <w:r>
              <w:rPr>
                <w:rFonts w:eastAsia="仿宋_GB2312" w:hint="eastAsia"/>
                <w:sz w:val="24"/>
                <w:szCs w:val="24"/>
              </w:rPr>
              <w:t xml:space="preserve">, </w:t>
            </w:r>
            <w:r>
              <w:rPr>
                <w:rFonts w:eastAsia="仿宋_GB2312" w:hint="eastAsia"/>
                <w:sz w:val="24"/>
                <w:szCs w:val="24"/>
              </w:rPr>
              <w:t>王金龙</w:t>
            </w:r>
            <w:r>
              <w:rPr>
                <w:rFonts w:eastAsia="仿宋_GB2312" w:hint="eastAsia"/>
                <w:sz w:val="24"/>
                <w:szCs w:val="24"/>
              </w:rPr>
              <w:t xml:space="preserve">. </w:t>
            </w:r>
            <w:r>
              <w:rPr>
                <w:rFonts w:eastAsia="仿宋_GB2312" w:hint="eastAsia"/>
                <w:bCs/>
                <w:sz w:val="24"/>
                <w:szCs w:val="24"/>
              </w:rPr>
              <w:t>基于标准化管理的水利工程运行管理系统建设研究</w:t>
            </w:r>
            <w:r>
              <w:rPr>
                <w:rFonts w:eastAsia="仿宋_GB2312" w:hint="eastAsia"/>
                <w:bCs/>
                <w:sz w:val="24"/>
                <w:szCs w:val="24"/>
              </w:rPr>
              <w:t xml:space="preserve">. </w:t>
            </w:r>
            <w:r>
              <w:rPr>
                <w:rFonts w:eastAsia="仿宋_GB2312" w:hint="eastAsia"/>
                <w:bCs/>
                <w:sz w:val="24"/>
                <w:szCs w:val="24"/>
              </w:rPr>
              <w:t>浙江水利科技</w:t>
            </w:r>
            <w:r>
              <w:rPr>
                <w:rFonts w:eastAsia="仿宋_GB2312" w:hint="eastAsia"/>
                <w:bCs/>
                <w:sz w:val="24"/>
                <w:szCs w:val="24"/>
              </w:rPr>
              <w:t>. 2.82-84, 2019</w:t>
            </w:r>
            <w:r>
              <w:rPr>
                <w:rFonts w:eastAsia="仿宋_GB2312" w:hint="eastAsia"/>
                <w:bCs/>
                <w:sz w:val="24"/>
                <w:szCs w:val="24"/>
              </w:rPr>
              <w:t>。</w:t>
            </w:r>
          </w:p>
        </w:tc>
      </w:tr>
      <w:tr w:rsidR="00E94160" w14:paraId="5B2FEB5A" w14:textId="77777777" w:rsidTr="009C335A">
        <w:trPr>
          <w:cantSplit/>
          <w:trHeight w:hRule="exact" w:val="7694"/>
        </w:trPr>
        <w:tc>
          <w:tcPr>
            <w:tcW w:w="1081" w:type="pct"/>
            <w:tcBorders>
              <w:right w:val="single" w:sz="4" w:space="0" w:color="auto"/>
            </w:tcBorders>
            <w:vAlign w:val="center"/>
          </w:tcPr>
          <w:p w14:paraId="04B3C35F" w14:textId="77777777" w:rsidR="00E94160" w:rsidRDefault="00C00F88">
            <w:pPr>
              <w:spacing w:line="440" w:lineRule="exact"/>
              <w:jc w:val="center"/>
              <w:rPr>
                <w:rFonts w:eastAsia="仿宋_GB2312"/>
                <w:b/>
                <w:bCs/>
                <w:sz w:val="28"/>
                <w:szCs w:val="24"/>
              </w:rPr>
            </w:pPr>
            <w:r>
              <w:rPr>
                <w:rFonts w:eastAsia="仿宋_GB2312"/>
                <w:b/>
                <w:bCs/>
                <w:sz w:val="28"/>
                <w:szCs w:val="24"/>
              </w:rPr>
              <w:lastRenderedPageBreak/>
              <w:t>主要完成</w:t>
            </w:r>
            <w:bookmarkStart w:id="0" w:name="_GoBack"/>
            <w:bookmarkEnd w:id="0"/>
            <w:r>
              <w:rPr>
                <w:rFonts w:eastAsia="仿宋_GB2312"/>
                <w:b/>
                <w:bCs/>
                <w:sz w:val="28"/>
                <w:szCs w:val="24"/>
              </w:rPr>
              <w:t>人</w:t>
            </w:r>
          </w:p>
        </w:tc>
        <w:tc>
          <w:tcPr>
            <w:tcW w:w="3919" w:type="pct"/>
            <w:tcBorders>
              <w:left w:val="single" w:sz="4" w:space="0" w:color="auto"/>
            </w:tcBorders>
            <w:vAlign w:val="center"/>
          </w:tcPr>
          <w:p w14:paraId="4D2B056D" w14:textId="77777777" w:rsidR="00E94160" w:rsidRDefault="00C00F88">
            <w:pPr>
              <w:spacing w:line="400" w:lineRule="exact"/>
              <w:rPr>
                <w:rFonts w:eastAsia="仿宋_GB2312"/>
                <w:kern w:val="0"/>
                <w:sz w:val="24"/>
              </w:rPr>
            </w:pPr>
            <w:r>
              <w:rPr>
                <w:rFonts w:eastAsia="仿宋_GB2312" w:hint="eastAsia"/>
                <w:kern w:val="0"/>
                <w:sz w:val="24"/>
              </w:rPr>
              <w:t>朱新国</w:t>
            </w:r>
            <w:r>
              <w:rPr>
                <w:rFonts w:eastAsia="仿宋_GB2312"/>
                <w:kern w:val="0"/>
                <w:sz w:val="24"/>
              </w:rPr>
              <w:t>，排名</w:t>
            </w:r>
            <w:r>
              <w:rPr>
                <w:rFonts w:eastAsia="仿宋_GB2312"/>
                <w:kern w:val="0"/>
                <w:sz w:val="24"/>
              </w:rPr>
              <w:t>1</w:t>
            </w:r>
            <w:r>
              <w:rPr>
                <w:rFonts w:eastAsia="仿宋_GB2312"/>
                <w:kern w:val="0"/>
                <w:sz w:val="24"/>
              </w:rPr>
              <w:t>，</w:t>
            </w:r>
            <w:r>
              <w:rPr>
                <w:rFonts w:eastAsia="仿宋_GB2312" w:hint="eastAsia"/>
                <w:kern w:val="0"/>
                <w:sz w:val="24"/>
              </w:rPr>
              <w:t>正高级工程师</w:t>
            </w:r>
            <w:r>
              <w:rPr>
                <w:rFonts w:eastAsia="仿宋_GB2312"/>
                <w:kern w:val="0"/>
                <w:sz w:val="24"/>
              </w:rPr>
              <w:t>，</w:t>
            </w:r>
            <w:r>
              <w:rPr>
                <w:rFonts w:eastAsia="仿宋_GB2312" w:hint="eastAsia"/>
                <w:kern w:val="0"/>
                <w:sz w:val="24"/>
              </w:rPr>
              <w:t>宁波市水资源信息管理中心</w:t>
            </w:r>
            <w:r>
              <w:rPr>
                <w:rFonts w:eastAsia="仿宋_GB2312"/>
                <w:kern w:val="0"/>
                <w:sz w:val="24"/>
              </w:rPr>
              <w:t>；</w:t>
            </w:r>
          </w:p>
          <w:p w14:paraId="76DEAF5C" w14:textId="77777777" w:rsidR="00E94160" w:rsidRDefault="00C00F88">
            <w:pPr>
              <w:spacing w:line="400" w:lineRule="exact"/>
              <w:rPr>
                <w:rFonts w:eastAsia="仿宋_GB2312"/>
                <w:kern w:val="0"/>
                <w:sz w:val="24"/>
              </w:rPr>
            </w:pPr>
            <w:r>
              <w:rPr>
                <w:rFonts w:eastAsia="仿宋_GB2312" w:hint="eastAsia"/>
                <w:kern w:val="0"/>
                <w:sz w:val="24"/>
              </w:rPr>
              <w:t>郑振浩</w:t>
            </w:r>
            <w:r>
              <w:rPr>
                <w:rFonts w:eastAsia="仿宋_GB2312"/>
                <w:kern w:val="0"/>
                <w:sz w:val="24"/>
              </w:rPr>
              <w:t>，排名</w:t>
            </w:r>
            <w:r>
              <w:rPr>
                <w:rFonts w:eastAsia="仿宋_GB2312"/>
                <w:kern w:val="0"/>
                <w:sz w:val="24"/>
              </w:rPr>
              <w:t>2</w:t>
            </w:r>
            <w:r>
              <w:rPr>
                <w:rFonts w:eastAsia="仿宋_GB2312"/>
                <w:kern w:val="0"/>
                <w:sz w:val="24"/>
              </w:rPr>
              <w:t>，</w:t>
            </w:r>
            <w:r>
              <w:rPr>
                <w:rFonts w:eastAsia="仿宋_GB2312" w:hint="eastAsia"/>
                <w:kern w:val="0"/>
                <w:sz w:val="24"/>
              </w:rPr>
              <w:t>高级工程师</w:t>
            </w:r>
            <w:r>
              <w:rPr>
                <w:rFonts w:eastAsia="仿宋_GB2312"/>
                <w:kern w:val="0"/>
                <w:sz w:val="24"/>
              </w:rPr>
              <w:t>，</w:t>
            </w:r>
            <w:r>
              <w:rPr>
                <w:rFonts w:eastAsia="仿宋_GB2312" w:hint="eastAsia"/>
                <w:kern w:val="0"/>
                <w:sz w:val="24"/>
              </w:rPr>
              <w:t>宁波市农业技术推广总站</w:t>
            </w:r>
            <w:r>
              <w:rPr>
                <w:rFonts w:eastAsia="仿宋_GB2312"/>
                <w:kern w:val="0"/>
                <w:sz w:val="24"/>
              </w:rPr>
              <w:t>；</w:t>
            </w:r>
          </w:p>
          <w:p w14:paraId="2F92D8C6" w14:textId="77777777" w:rsidR="00E94160" w:rsidRDefault="00C00F88">
            <w:pPr>
              <w:spacing w:line="400" w:lineRule="exact"/>
              <w:rPr>
                <w:rFonts w:eastAsia="仿宋_GB2312"/>
                <w:kern w:val="0"/>
                <w:sz w:val="24"/>
              </w:rPr>
            </w:pPr>
            <w:r>
              <w:rPr>
                <w:rFonts w:eastAsia="仿宋_GB2312" w:hint="eastAsia"/>
                <w:kern w:val="0"/>
                <w:sz w:val="24"/>
              </w:rPr>
              <w:t>李</w:t>
            </w:r>
            <w:r>
              <w:rPr>
                <w:rFonts w:eastAsia="仿宋_GB2312" w:hint="eastAsia"/>
                <w:kern w:val="0"/>
                <w:sz w:val="24"/>
              </w:rPr>
              <w:t xml:space="preserve">  </w:t>
            </w:r>
            <w:r>
              <w:rPr>
                <w:rFonts w:eastAsia="仿宋_GB2312" w:hint="eastAsia"/>
                <w:kern w:val="0"/>
                <w:sz w:val="24"/>
              </w:rPr>
              <w:t>匡，排名</w:t>
            </w:r>
            <w:r>
              <w:rPr>
                <w:rFonts w:eastAsia="仿宋_GB2312" w:hint="eastAsia"/>
                <w:kern w:val="0"/>
                <w:sz w:val="24"/>
              </w:rPr>
              <w:t>3</w:t>
            </w:r>
            <w:r>
              <w:rPr>
                <w:rFonts w:eastAsia="仿宋_GB2312" w:hint="eastAsia"/>
                <w:kern w:val="0"/>
                <w:sz w:val="24"/>
              </w:rPr>
              <w:t>，正高级工程师，中国水利水电科学研究院；</w:t>
            </w:r>
          </w:p>
          <w:p w14:paraId="0F113B87" w14:textId="77777777" w:rsidR="00E94160" w:rsidRDefault="00C00F88">
            <w:pPr>
              <w:spacing w:line="400" w:lineRule="exact"/>
              <w:rPr>
                <w:rFonts w:eastAsia="仿宋_GB2312"/>
                <w:kern w:val="0"/>
                <w:sz w:val="24"/>
              </w:rPr>
            </w:pPr>
            <w:r>
              <w:rPr>
                <w:rFonts w:eastAsia="仿宋_GB2312" w:hint="eastAsia"/>
                <w:kern w:val="0"/>
                <w:sz w:val="24"/>
              </w:rPr>
              <w:t>何杰颖</w:t>
            </w:r>
            <w:r>
              <w:rPr>
                <w:rFonts w:eastAsia="仿宋_GB2312"/>
                <w:kern w:val="0"/>
                <w:sz w:val="24"/>
              </w:rPr>
              <w:t>，排名</w:t>
            </w:r>
            <w:r>
              <w:rPr>
                <w:rFonts w:eastAsia="仿宋_GB2312" w:hint="eastAsia"/>
                <w:kern w:val="0"/>
                <w:sz w:val="24"/>
              </w:rPr>
              <w:t>4</w:t>
            </w:r>
            <w:r>
              <w:rPr>
                <w:rFonts w:eastAsia="仿宋_GB2312"/>
                <w:kern w:val="0"/>
                <w:sz w:val="24"/>
              </w:rPr>
              <w:t>，</w:t>
            </w:r>
            <w:r>
              <w:rPr>
                <w:rFonts w:eastAsia="仿宋_GB2312" w:hint="eastAsia"/>
                <w:kern w:val="0"/>
                <w:sz w:val="24"/>
              </w:rPr>
              <w:t>研究员</w:t>
            </w:r>
            <w:r>
              <w:rPr>
                <w:rFonts w:eastAsia="仿宋_GB2312"/>
                <w:kern w:val="0"/>
                <w:sz w:val="24"/>
              </w:rPr>
              <w:t>，</w:t>
            </w:r>
            <w:r>
              <w:rPr>
                <w:rFonts w:eastAsia="仿宋_GB2312" w:hint="eastAsia"/>
                <w:kern w:val="0"/>
                <w:sz w:val="24"/>
              </w:rPr>
              <w:t>中国科学院国家空间科学中心</w:t>
            </w:r>
            <w:r>
              <w:rPr>
                <w:rFonts w:eastAsia="仿宋_GB2312"/>
                <w:kern w:val="0"/>
                <w:sz w:val="24"/>
              </w:rPr>
              <w:t>；</w:t>
            </w:r>
          </w:p>
          <w:p w14:paraId="3A8897E9" w14:textId="77777777" w:rsidR="00E94160" w:rsidRDefault="00C00F88">
            <w:pPr>
              <w:spacing w:line="400" w:lineRule="exact"/>
              <w:rPr>
                <w:rFonts w:eastAsia="仿宋_GB2312"/>
                <w:kern w:val="0"/>
                <w:sz w:val="24"/>
              </w:rPr>
            </w:pPr>
            <w:r>
              <w:rPr>
                <w:rFonts w:eastAsia="仿宋_GB2312" w:hint="eastAsia"/>
                <w:kern w:val="0"/>
                <w:sz w:val="24"/>
              </w:rPr>
              <w:t>刘业森，排名</w:t>
            </w:r>
            <w:r>
              <w:rPr>
                <w:rFonts w:eastAsia="仿宋_GB2312" w:hint="eastAsia"/>
                <w:kern w:val="0"/>
                <w:sz w:val="24"/>
              </w:rPr>
              <w:t>5</w:t>
            </w:r>
            <w:r>
              <w:rPr>
                <w:rFonts w:eastAsia="仿宋_GB2312" w:hint="eastAsia"/>
                <w:kern w:val="0"/>
                <w:sz w:val="24"/>
              </w:rPr>
              <w:t>，正高级工程师，中国水利水电科学研究院；</w:t>
            </w:r>
          </w:p>
          <w:p w14:paraId="3F5211ED" w14:textId="77777777" w:rsidR="00E94160" w:rsidRDefault="00C00F88">
            <w:pPr>
              <w:spacing w:line="400" w:lineRule="exact"/>
              <w:rPr>
                <w:rFonts w:eastAsia="仿宋_GB2312"/>
                <w:kern w:val="0"/>
                <w:sz w:val="24"/>
              </w:rPr>
            </w:pPr>
            <w:r>
              <w:rPr>
                <w:rFonts w:eastAsia="仿宋_GB2312" w:hint="eastAsia"/>
                <w:color w:val="000000"/>
                <w:sz w:val="24"/>
              </w:rPr>
              <w:t>阚光远，</w:t>
            </w:r>
            <w:r>
              <w:rPr>
                <w:rFonts w:eastAsia="仿宋_GB2312" w:hint="eastAsia"/>
                <w:kern w:val="0"/>
                <w:sz w:val="24"/>
              </w:rPr>
              <w:t>排名</w:t>
            </w:r>
            <w:r>
              <w:rPr>
                <w:rFonts w:eastAsia="仿宋_GB2312" w:hint="eastAsia"/>
                <w:kern w:val="0"/>
                <w:sz w:val="24"/>
              </w:rPr>
              <w:t>6</w:t>
            </w:r>
            <w:r>
              <w:rPr>
                <w:rFonts w:eastAsia="仿宋_GB2312" w:hint="eastAsia"/>
                <w:kern w:val="0"/>
                <w:sz w:val="24"/>
              </w:rPr>
              <w:t>，正高级工程师，中国水利水电科学研究院；</w:t>
            </w:r>
          </w:p>
          <w:p w14:paraId="44B53978" w14:textId="77777777" w:rsidR="00E94160" w:rsidRDefault="00C00F88">
            <w:pPr>
              <w:spacing w:line="400" w:lineRule="exact"/>
              <w:rPr>
                <w:rFonts w:eastAsia="仿宋_GB2312"/>
                <w:kern w:val="0"/>
                <w:sz w:val="24"/>
              </w:rPr>
            </w:pPr>
            <w:r>
              <w:rPr>
                <w:rFonts w:eastAsia="仿宋_GB2312"/>
                <w:kern w:val="0"/>
                <w:sz w:val="24"/>
              </w:rPr>
              <w:t>陈</w:t>
            </w:r>
            <w:r>
              <w:rPr>
                <w:rFonts w:eastAsia="仿宋_GB2312" w:hint="eastAsia"/>
                <w:kern w:val="0"/>
                <w:sz w:val="24"/>
              </w:rPr>
              <w:t xml:space="preserve">  </w:t>
            </w:r>
            <w:r>
              <w:rPr>
                <w:rFonts w:eastAsia="仿宋_GB2312"/>
                <w:kern w:val="0"/>
                <w:sz w:val="24"/>
              </w:rPr>
              <w:t>翔，排名</w:t>
            </w:r>
            <w:r>
              <w:rPr>
                <w:rFonts w:eastAsia="仿宋_GB2312" w:hint="eastAsia"/>
                <w:kern w:val="0"/>
                <w:sz w:val="24"/>
              </w:rPr>
              <w:t>7</w:t>
            </w:r>
            <w:r>
              <w:rPr>
                <w:rFonts w:eastAsia="仿宋_GB2312" w:hint="eastAsia"/>
                <w:kern w:val="0"/>
                <w:sz w:val="24"/>
              </w:rPr>
              <w:t>，高级工程师</w:t>
            </w:r>
            <w:r>
              <w:rPr>
                <w:rFonts w:eastAsia="仿宋_GB2312"/>
                <w:kern w:val="0"/>
                <w:sz w:val="24"/>
              </w:rPr>
              <w:t>，</w:t>
            </w:r>
            <w:r>
              <w:rPr>
                <w:rFonts w:eastAsia="仿宋_GB2312" w:hint="eastAsia"/>
                <w:kern w:val="0"/>
                <w:sz w:val="24"/>
              </w:rPr>
              <w:t>宁波弘泰水利信息科技有限公司；</w:t>
            </w:r>
          </w:p>
          <w:p w14:paraId="6B35084E" w14:textId="77777777" w:rsidR="00E94160" w:rsidRDefault="00C00F88">
            <w:pPr>
              <w:spacing w:line="400" w:lineRule="exact"/>
              <w:rPr>
                <w:rFonts w:eastAsia="仿宋_GB2312"/>
                <w:kern w:val="0"/>
                <w:sz w:val="24"/>
              </w:rPr>
            </w:pPr>
            <w:r>
              <w:rPr>
                <w:rFonts w:eastAsia="仿宋_GB2312" w:hint="eastAsia"/>
                <w:kern w:val="0"/>
                <w:sz w:val="24"/>
              </w:rPr>
              <w:t>顾巍巍</w:t>
            </w:r>
            <w:r>
              <w:rPr>
                <w:rFonts w:eastAsia="仿宋_GB2312"/>
                <w:kern w:val="0"/>
                <w:sz w:val="24"/>
              </w:rPr>
              <w:t>，排名</w:t>
            </w:r>
            <w:r>
              <w:rPr>
                <w:rFonts w:eastAsia="仿宋_GB2312" w:hint="eastAsia"/>
                <w:kern w:val="0"/>
                <w:sz w:val="24"/>
              </w:rPr>
              <w:t>8</w:t>
            </w:r>
            <w:r>
              <w:rPr>
                <w:rFonts w:eastAsia="仿宋_GB2312"/>
                <w:kern w:val="0"/>
                <w:sz w:val="24"/>
              </w:rPr>
              <w:t>，</w:t>
            </w:r>
            <w:r>
              <w:rPr>
                <w:rFonts w:eastAsia="仿宋_GB2312" w:hint="eastAsia"/>
                <w:kern w:val="0"/>
                <w:sz w:val="24"/>
              </w:rPr>
              <w:t>高级工程师</w:t>
            </w:r>
            <w:r>
              <w:rPr>
                <w:rFonts w:eastAsia="仿宋_GB2312"/>
                <w:kern w:val="0"/>
                <w:sz w:val="24"/>
              </w:rPr>
              <w:t>，</w:t>
            </w:r>
            <w:r>
              <w:rPr>
                <w:rFonts w:eastAsia="仿宋_GB2312" w:hint="eastAsia"/>
                <w:kern w:val="0"/>
                <w:sz w:val="24"/>
              </w:rPr>
              <w:t>宁波市水利水电规划设计研究院有限公司</w:t>
            </w:r>
            <w:r>
              <w:rPr>
                <w:rFonts w:eastAsia="仿宋_GB2312"/>
                <w:kern w:val="0"/>
                <w:sz w:val="24"/>
              </w:rPr>
              <w:t>；</w:t>
            </w:r>
          </w:p>
          <w:p w14:paraId="1E90F853" w14:textId="77777777" w:rsidR="00E94160" w:rsidRDefault="00C00F88">
            <w:pPr>
              <w:spacing w:line="400" w:lineRule="exact"/>
              <w:rPr>
                <w:rFonts w:eastAsia="仿宋_GB2312"/>
                <w:kern w:val="0"/>
                <w:sz w:val="24"/>
              </w:rPr>
            </w:pPr>
            <w:r>
              <w:rPr>
                <w:rFonts w:eastAsia="仿宋_GB2312" w:hint="eastAsia"/>
                <w:kern w:val="0"/>
                <w:sz w:val="24"/>
              </w:rPr>
              <w:t>孙逢林</w:t>
            </w:r>
            <w:r>
              <w:rPr>
                <w:rFonts w:eastAsia="仿宋_GB2312"/>
                <w:kern w:val="0"/>
                <w:sz w:val="24"/>
              </w:rPr>
              <w:t>，排名</w:t>
            </w:r>
            <w:r>
              <w:rPr>
                <w:rFonts w:eastAsia="仿宋_GB2312" w:hint="eastAsia"/>
                <w:kern w:val="0"/>
                <w:sz w:val="24"/>
              </w:rPr>
              <w:t>9</w:t>
            </w:r>
            <w:r>
              <w:rPr>
                <w:rFonts w:eastAsia="仿宋_GB2312"/>
                <w:kern w:val="0"/>
                <w:sz w:val="24"/>
              </w:rPr>
              <w:t>，</w:t>
            </w:r>
            <w:r>
              <w:rPr>
                <w:rFonts w:eastAsia="仿宋_GB2312" w:hint="eastAsia"/>
                <w:kern w:val="0"/>
                <w:sz w:val="24"/>
              </w:rPr>
              <w:t>高级工程师，北京唯真科技有限公司；</w:t>
            </w:r>
          </w:p>
          <w:p w14:paraId="67B6CCD3" w14:textId="77777777" w:rsidR="00E94160" w:rsidRDefault="00C00F88">
            <w:pPr>
              <w:spacing w:line="400" w:lineRule="exact"/>
              <w:rPr>
                <w:rFonts w:eastAsia="仿宋_GB2312"/>
                <w:kern w:val="0"/>
                <w:sz w:val="24"/>
              </w:rPr>
            </w:pPr>
            <w:r>
              <w:rPr>
                <w:rFonts w:eastAsia="仿宋_GB2312" w:hint="eastAsia"/>
                <w:kern w:val="0"/>
                <w:sz w:val="24"/>
              </w:rPr>
              <w:t>阙家骏，排名</w:t>
            </w:r>
            <w:r>
              <w:rPr>
                <w:rFonts w:eastAsia="仿宋_GB2312" w:hint="eastAsia"/>
                <w:kern w:val="0"/>
                <w:sz w:val="24"/>
              </w:rPr>
              <w:t>10</w:t>
            </w:r>
            <w:r>
              <w:rPr>
                <w:rFonts w:eastAsia="仿宋_GB2312" w:hint="eastAsia"/>
                <w:kern w:val="0"/>
                <w:sz w:val="24"/>
              </w:rPr>
              <w:t>，工程师，宁波弘泰水利信息科技有限公司；</w:t>
            </w:r>
          </w:p>
          <w:p w14:paraId="3915BAA5" w14:textId="77777777" w:rsidR="00E94160" w:rsidRDefault="00C00F88">
            <w:pPr>
              <w:spacing w:line="400" w:lineRule="exact"/>
              <w:rPr>
                <w:rFonts w:eastAsia="仿宋_GB2312"/>
                <w:kern w:val="0"/>
                <w:sz w:val="24"/>
              </w:rPr>
            </w:pPr>
            <w:r>
              <w:rPr>
                <w:rFonts w:eastAsia="仿宋_GB2312" w:hint="eastAsia"/>
                <w:kern w:val="0"/>
                <w:sz w:val="24"/>
              </w:rPr>
              <w:t>薛晓鹏，排名</w:t>
            </w:r>
            <w:r>
              <w:rPr>
                <w:rFonts w:eastAsia="仿宋_GB2312" w:hint="eastAsia"/>
                <w:kern w:val="0"/>
                <w:sz w:val="24"/>
              </w:rPr>
              <w:t>11</w:t>
            </w:r>
            <w:r>
              <w:rPr>
                <w:rFonts w:eastAsia="仿宋_GB2312" w:hint="eastAsia"/>
                <w:kern w:val="0"/>
                <w:sz w:val="24"/>
              </w:rPr>
              <w:t>，高级工程师，宁波市水利水电规划设计研究院有限公司</w:t>
            </w:r>
            <w:r>
              <w:rPr>
                <w:rFonts w:eastAsia="仿宋_GB2312"/>
                <w:kern w:val="0"/>
                <w:sz w:val="24"/>
              </w:rPr>
              <w:t>；</w:t>
            </w:r>
          </w:p>
          <w:p w14:paraId="07B2BDCB" w14:textId="77777777" w:rsidR="00E94160" w:rsidRDefault="00C00F88">
            <w:pPr>
              <w:spacing w:line="400" w:lineRule="exact"/>
              <w:rPr>
                <w:rFonts w:eastAsia="仿宋_GB2312"/>
                <w:kern w:val="0"/>
                <w:sz w:val="24"/>
              </w:rPr>
            </w:pPr>
            <w:r>
              <w:rPr>
                <w:rFonts w:eastAsia="仿宋_GB2312" w:hint="eastAsia"/>
                <w:kern w:val="0"/>
                <w:sz w:val="24"/>
              </w:rPr>
              <w:t>杨</w:t>
            </w:r>
            <w:r>
              <w:rPr>
                <w:rFonts w:eastAsia="仿宋_GB2312" w:hint="eastAsia"/>
                <w:kern w:val="0"/>
                <w:sz w:val="24"/>
              </w:rPr>
              <w:t xml:space="preserve">  </w:t>
            </w:r>
            <w:r>
              <w:rPr>
                <w:rFonts w:eastAsia="仿宋_GB2312" w:hint="eastAsia"/>
                <w:kern w:val="0"/>
                <w:sz w:val="24"/>
              </w:rPr>
              <w:t>宇，排名</w:t>
            </w:r>
            <w:r>
              <w:rPr>
                <w:rFonts w:eastAsia="仿宋_GB2312" w:hint="eastAsia"/>
                <w:kern w:val="0"/>
                <w:sz w:val="24"/>
              </w:rPr>
              <w:t>12</w:t>
            </w:r>
            <w:r>
              <w:rPr>
                <w:rFonts w:eastAsia="仿宋_GB2312" w:hint="eastAsia"/>
                <w:kern w:val="0"/>
                <w:sz w:val="24"/>
              </w:rPr>
              <w:t>，高级工程师，宁波弘泰水利信息科技有限公司；</w:t>
            </w:r>
          </w:p>
          <w:p w14:paraId="70E91085" w14:textId="77777777" w:rsidR="00E94160" w:rsidRDefault="00C00F88">
            <w:pPr>
              <w:spacing w:line="440" w:lineRule="exact"/>
              <w:rPr>
                <w:rFonts w:eastAsia="仿宋_GB2312"/>
                <w:bCs/>
                <w:sz w:val="24"/>
                <w:szCs w:val="24"/>
              </w:rPr>
            </w:pPr>
            <w:r>
              <w:rPr>
                <w:rFonts w:eastAsia="仿宋_GB2312" w:hint="eastAsia"/>
                <w:kern w:val="0"/>
                <w:sz w:val="24"/>
              </w:rPr>
              <w:t>王</w:t>
            </w:r>
            <w:r>
              <w:rPr>
                <w:rFonts w:eastAsia="仿宋_GB2312" w:hint="eastAsia"/>
                <w:kern w:val="0"/>
                <w:sz w:val="24"/>
              </w:rPr>
              <w:t xml:space="preserve">  </w:t>
            </w:r>
            <w:r>
              <w:rPr>
                <w:rFonts w:eastAsia="仿宋_GB2312" w:hint="eastAsia"/>
                <w:kern w:val="0"/>
                <w:sz w:val="24"/>
              </w:rPr>
              <w:t>雪</w:t>
            </w:r>
            <w:r>
              <w:rPr>
                <w:rFonts w:eastAsia="仿宋_GB2312"/>
                <w:kern w:val="0"/>
                <w:sz w:val="24"/>
              </w:rPr>
              <w:t>，排名</w:t>
            </w:r>
            <w:r>
              <w:rPr>
                <w:rFonts w:eastAsia="仿宋_GB2312" w:hint="eastAsia"/>
                <w:kern w:val="0"/>
                <w:sz w:val="24"/>
              </w:rPr>
              <w:t>13</w:t>
            </w:r>
            <w:r>
              <w:rPr>
                <w:rFonts w:eastAsia="仿宋_GB2312"/>
                <w:kern w:val="0"/>
                <w:sz w:val="24"/>
              </w:rPr>
              <w:t>，副教授，</w:t>
            </w:r>
            <w:r>
              <w:rPr>
                <w:rFonts w:eastAsia="仿宋_GB2312" w:hint="eastAsia"/>
                <w:kern w:val="0"/>
                <w:sz w:val="24"/>
              </w:rPr>
              <w:t>浙江同济科技职业学院。</w:t>
            </w:r>
          </w:p>
        </w:tc>
      </w:tr>
      <w:tr w:rsidR="00E94160" w14:paraId="225239C0" w14:textId="77777777" w:rsidTr="009C335A">
        <w:trPr>
          <w:trHeight w:hRule="exact" w:val="3402"/>
        </w:trPr>
        <w:tc>
          <w:tcPr>
            <w:tcW w:w="1081" w:type="pct"/>
            <w:tcBorders>
              <w:right w:val="single" w:sz="4" w:space="0" w:color="auto"/>
            </w:tcBorders>
            <w:vAlign w:val="center"/>
          </w:tcPr>
          <w:p w14:paraId="718251D9" w14:textId="77777777" w:rsidR="00E94160" w:rsidRDefault="00C00F88">
            <w:pPr>
              <w:spacing w:line="440" w:lineRule="exact"/>
              <w:jc w:val="center"/>
              <w:rPr>
                <w:rFonts w:eastAsia="仿宋"/>
                <w:b/>
                <w:bCs/>
                <w:sz w:val="24"/>
                <w:szCs w:val="24"/>
              </w:rPr>
            </w:pPr>
            <w:r>
              <w:rPr>
                <w:rFonts w:eastAsia="仿宋"/>
                <w:b/>
                <w:bCs/>
                <w:sz w:val="28"/>
                <w:szCs w:val="24"/>
              </w:rPr>
              <w:t>主要完成单位</w:t>
            </w:r>
          </w:p>
        </w:tc>
        <w:tc>
          <w:tcPr>
            <w:tcW w:w="3919" w:type="pct"/>
            <w:tcBorders>
              <w:left w:val="single" w:sz="4" w:space="0" w:color="auto"/>
            </w:tcBorders>
            <w:vAlign w:val="center"/>
          </w:tcPr>
          <w:p w14:paraId="08E46AAD" w14:textId="77777777" w:rsidR="00E94160" w:rsidRDefault="00C00F88">
            <w:pPr>
              <w:spacing w:line="380" w:lineRule="exact"/>
              <w:rPr>
                <w:rFonts w:ascii="仿宋_GB2312" w:eastAsia="仿宋_GB2312"/>
                <w:kern w:val="0"/>
                <w:sz w:val="24"/>
              </w:rPr>
            </w:pPr>
            <w:r>
              <w:rPr>
                <w:rFonts w:ascii="仿宋_GB2312" w:eastAsia="仿宋_GB2312" w:hint="eastAsia"/>
                <w:kern w:val="0"/>
                <w:sz w:val="24"/>
              </w:rPr>
              <w:t>1.宁波市水务设施运行管理中心；</w:t>
            </w:r>
          </w:p>
          <w:p w14:paraId="3ABC7D52" w14:textId="77777777" w:rsidR="00E94160" w:rsidRDefault="00C00F88">
            <w:pPr>
              <w:spacing w:line="380" w:lineRule="exact"/>
              <w:rPr>
                <w:rFonts w:ascii="仿宋_GB2312" w:eastAsia="仿宋_GB2312"/>
                <w:kern w:val="0"/>
                <w:sz w:val="24"/>
              </w:rPr>
            </w:pPr>
            <w:r>
              <w:rPr>
                <w:rFonts w:ascii="仿宋_GB2312" w:eastAsia="仿宋_GB2312" w:hint="eastAsia"/>
                <w:kern w:val="0"/>
                <w:sz w:val="24"/>
              </w:rPr>
              <w:t>2.宁波市水资源信息管理中心；</w:t>
            </w:r>
          </w:p>
          <w:p w14:paraId="06DA77C0" w14:textId="77777777" w:rsidR="00E94160" w:rsidRDefault="00C00F88">
            <w:pPr>
              <w:spacing w:line="380" w:lineRule="exact"/>
              <w:rPr>
                <w:rFonts w:ascii="仿宋_GB2312" w:eastAsia="仿宋_GB2312"/>
                <w:kern w:val="0"/>
                <w:sz w:val="24"/>
              </w:rPr>
            </w:pPr>
            <w:r>
              <w:rPr>
                <w:rFonts w:ascii="仿宋_GB2312" w:eastAsia="仿宋_GB2312" w:hint="eastAsia"/>
                <w:kern w:val="0"/>
                <w:sz w:val="24"/>
              </w:rPr>
              <w:t>3.宁波市农业技术推广总站；</w:t>
            </w:r>
          </w:p>
          <w:p w14:paraId="3E4F6038" w14:textId="77777777" w:rsidR="00E94160" w:rsidRDefault="00C00F88">
            <w:pPr>
              <w:spacing w:line="380" w:lineRule="exact"/>
              <w:rPr>
                <w:rFonts w:ascii="仿宋_GB2312" w:eastAsia="仿宋_GB2312"/>
                <w:kern w:val="0"/>
                <w:sz w:val="24"/>
              </w:rPr>
            </w:pPr>
            <w:r>
              <w:rPr>
                <w:rFonts w:ascii="仿宋_GB2312" w:eastAsia="仿宋_GB2312" w:hint="eastAsia"/>
                <w:kern w:val="0"/>
                <w:sz w:val="24"/>
              </w:rPr>
              <w:t>4.中国水利水电科学研究院；</w:t>
            </w:r>
          </w:p>
          <w:p w14:paraId="78C2208E" w14:textId="77777777" w:rsidR="00E94160" w:rsidRDefault="00C00F88">
            <w:pPr>
              <w:spacing w:line="380" w:lineRule="exact"/>
              <w:rPr>
                <w:rFonts w:ascii="仿宋_GB2312" w:eastAsia="仿宋_GB2312"/>
                <w:kern w:val="0"/>
                <w:sz w:val="24"/>
              </w:rPr>
            </w:pPr>
            <w:r>
              <w:rPr>
                <w:rFonts w:ascii="仿宋_GB2312" w:eastAsia="仿宋_GB2312" w:hint="eastAsia"/>
                <w:kern w:val="0"/>
                <w:sz w:val="24"/>
              </w:rPr>
              <w:t>5.宁波市水利水电规划设计研究院有限公司；</w:t>
            </w:r>
            <w:r>
              <w:rPr>
                <w:rFonts w:ascii="仿宋_GB2312" w:eastAsia="仿宋_GB2312"/>
                <w:kern w:val="0"/>
                <w:sz w:val="24"/>
              </w:rPr>
              <w:t xml:space="preserve"> </w:t>
            </w:r>
          </w:p>
          <w:p w14:paraId="6C2F68A6" w14:textId="77777777" w:rsidR="00E94160" w:rsidRDefault="00C00F88">
            <w:pPr>
              <w:spacing w:line="380" w:lineRule="exact"/>
              <w:rPr>
                <w:rFonts w:ascii="仿宋_GB2312" w:eastAsia="仿宋_GB2312"/>
                <w:kern w:val="0"/>
                <w:sz w:val="24"/>
              </w:rPr>
            </w:pPr>
            <w:r>
              <w:rPr>
                <w:rFonts w:ascii="仿宋_GB2312" w:eastAsia="仿宋_GB2312" w:hint="eastAsia"/>
                <w:kern w:val="0"/>
                <w:sz w:val="24"/>
              </w:rPr>
              <w:t>6.宁波弘泰水利信息科技有限公司；</w:t>
            </w:r>
          </w:p>
          <w:p w14:paraId="6F6E2605" w14:textId="77777777" w:rsidR="00E94160" w:rsidRDefault="00C00F88">
            <w:pPr>
              <w:spacing w:line="380" w:lineRule="exact"/>
              <w:rPr>
                <w:rFonts w:ascii="仿宋_GB2312" w:eastAsia="仿宋_GB2312"/>
                <w:kern w:val="0"/>
                <w:sz w:val="24"/>
              </w:rPr>
            </w:pPr>
            <w:r>
              <w:rPr>
                <w:rFonts w:ascii="仿宋_GB2312" w:eastAsia="仿宋_GB2312" w:hint="eastAsia"/>
                <w:kern w:val="0"/>
                <w:sz w:val="24"/>
              </w:rPr>
              <w:t>7.中国科学院国家空间科学中心；</w:t>
            </w:r>
          </w:p>
          <w:p w14:paraId="6778934B" w14:textId="77777777" w:rsidR="00E94160" w:rsidRDefault="00C00F88">
            <w:pPr>
              <w:spacing w:line="380" w:lineRule="exact"/>
              <w:rPr>
                <w:rFonts w:eastAsia="仿宋"/>
                <w:bCs/>
                <w:sz w:val="24"/>
                <w:szCs w:val="24"/>
              </w:rPr>
            </w:pPr>
            <w:r>
              <w:rPr>
                <w:rFonts w:ascii="仿宋_GB2312" w:eastAsia="仿宋_GB2312" w:hint="eastAsia"/>
                <w:kern w:val="0"/>
                <w:sz w:val="24"/>
              </w:rPr>
              <w:t>8.浙江同济科技职业学院。</w:t>
            </w:r>
          </w:p>
        </w:tc>
      </w:tr>
      <w:tr w:rsidR="00E94160" w14:paraId="70240ECD" w14:textId="77777777" w:rsidTr="009C335A">
        <w:trPr>
          <w:trHeight w:val="692"/>
        </w:trPr>
        <w:tc>
          <w:tcPr>
            <w:tcW w:w="1081" w:type="pct"/>
            <w:vAlign w:val="center"/>
          </w:tcPr>
          <w:p w14:paraId="056D1228" w14:textId="77777777" w:rsidR="00E94160" w:rsidRDefault="00C00F88">
            <w:pPr>
              <w:jc w:val="center"/>
              <w:rPr>
                <w:rStyle w:val="title1"/>
                <w:rFonts w:eastAsia="仿宋_GB2312"/>
                <w:b w:val="0"/>
                <w:color w:val="auto"/>
                <w:sz w:val="28"/>
                <w:szCs w:val="28"/>
              </w:rPr>
            </w:pPr>
            <w:r>
              <w:rPr>
                <w:rStyle w:val="title1"/>
                <w:rFonts w:eastAsia="仿宋_GB2312"/>
                <w:color w:val="auto"/>
                <w:sz w:val="28"/>
                <w:szCs w:val="28"/>
              </w:rPr>
              <w:lastRenderedPageBreak/>
              <w:t>提名单位</w:t>
            </w:r>
          </w:p>
        </w:tc>
        <w:tc>
          <w:tcPr>
            <w:tcW w:w="3919" w:type="pct"/>
            <w:vAlign w:val="center"/>
          </w:tcPr>
          <w:p w14:paraId="0DC1AC8D" w14:textId="77777777" w:rsidR="00E94160" w:rsidRDefault="00C00F88">
            <w:pPr>
              <w:contextualSpacing/>
              <w:jc w:val="center"/>
              <w:rPr>
                <w:rStyle w:val="title1"/>
                <w:b w:val="0"/>
                <w:color w:val="auto"/>
              </w:rPr>
            </w:pPr>
            <w:r>
              <w:rPr>
                <w:rFonts w:ascii="仿宋_GB2312" w:eastAsia="仿宋_GB2312" w:hint="eastAsia"/>
                <w:kern w:val="0"/>
                <w:sz w:val="24"/>
              </w:rPr>
              <w:t>宁波市人民政府</w:t>
            </w:r>
          </w:p>
        </w:tc>
      </w:tr>
      <w:tr w:rsidR="00E94160" w14:paraId="232E066F" w14:textId="77777777" w:rsidTr="009C335A">
        <w:trPr>
          <w:trHeight w:hRule="exact" w:val="9639"/>
        </w:trPr>
        <w:tc>
          <w:tcPr>
            <w:tcW w:w="1081" w:type="pct"/>
            <w:vAlign w:val="center"/>
          </w:tcPr>
          <w:p w14:paraId="1B56385F" w14:textId="77777777" w:rsidR="00E94160" w:rsidRDefault="00C00F88">
            <w:pPr>
              <w:jc w:val="center"/>
              <w:rPr>
                <w:rStyle w:val="title1"/>
                <w:rFonts w:eastAsia="仿宋_GB2312"/>
                <w:b w:val="0"/>
                <w:color w:val="auto"/>
                <w:sz w:val="28"/>
                <w:szCs w:val="28"/>
              </w:rPr>
            </w:pPr>
            <w:r>
              <w:rPr>
                <w:rStyle w:val="title1"/>
                <w:rFonts w:eastAsia="仿宋_GB2312"/>
                <w:color w:val="auto"/>
                <w:sz w:val="28"/>
                <w:szCs w:val="28"/>
              </w:rPr>
              <w:t>提名意见</w:t>
            </w:r>
          </w:p>
        </w:tc>
        <w:tc>
          <w:tcPr>
            <w:tcW w:w="3919" w:type="pct"/>
            <w:vAlign w:val="center"/>
          </w:tcPr>
          <w:p w14:paraId="6377FD84" w14:textId="77777777" w:rsidR="00E94160" w:rsidRDefault="00C00F88">
            <w:pPr>
              <w:spacing w:line="400" w:lineRule="exact"/>
              <w:ind w:firstLineChars="200" w:firstLine="480"/>
              <w:rPr>
                <w:rFonts w:eastAsia="仿宋_GB2312"/>
                <w:color w:val="000000" w:themeColor="text1"/>
                <w:sz w:val="24"/>
                <w:szCs w:val="24"/>
              </w:rPr>
            </w:pPr>
            <w:r>
              <w:rPr>
                <w:rFonts w:eastAsia="仿宋_GB2312"/>
                <w:color w:val="000000" w:themeColor="text1"/>
                <w:sz w:val="24"/>
                <w:szCs w:val="24"/>
              </w:rPr>
              <w:t>该项目围绕区域极端天气防洪存在的预报预警不准、洪水调度不及时、防汛决策不科学等问题开展研发，优化了中尺度对流系统气象卫星数据的处理与外推预报算法，提高了强对流初生预警技术效率；利用</w:t>
            </w:r>
            <w:r>
              <w:rPr>
                <w:rFonts w:eastAsia="仿宋_GB2312"/>
                <w:color w:val="000000" w:themeColor="text1"/>
                <w:sz w:val="24"/>
                <w:szCs w:val="24"/>
              </w:rPr>
              <w:t>WRF 4DVar</w:t>
            </w:r>
            <w:r>
              <w:rPr>
                <w:rFonts w:eastAsia="仿宋_GB2312"/>
                <w:color w:val="000000" w:themeColor="text1"/>
                <w:sz w:val="24"/>
                <w:szCs w:val="24"/>
              </w:rPr>
              <w:t>开发了降雨数据的同化能力，改进降雨预报预警的有效性，融合卫星、常规观测、地面</w:t>
            </w:r>
            <w:r>
              <w:rPr>
                <w:rFonts w:eastAsia="仿宋_GB2312"/>
                <w:color w:val="000000" w:themeColor="text1"/>
                <w:sz w:val="24"/>
                <w:szCs w:val="24"/>
              </w:rPr>
              <w:t>GIS</w:t>
            </w:r>
            <w:r>
              <w:rPr>
                <w:rFonts w:eastAsia="仿宋_GB2312"/>
                <w:color w:val="000000" w:themeColor="text1"/>
                <w:sz w:val="24"/>
                <w:szCs w:val="24"/>
              </w:rPr>
              <w:t>和水文信息数据，提升了台风轨迹和强度预报预警精度；研发了时空渐进式动态校正、多场景动态仿真驱动和多因子台风信息智能关联技术，提出了暴雨前、中、后</w:t>
            </w:r>
            <w:r>
              <w:rPr>
                <w:rFonts w:eastAsia="仿宋_GB2312" w:hint="eastAsia"/>
                <w:color w:val="000000" w:themeColor="text1"/>
                <w:sz w:val="24"/>
                <w:szCs w:val="24"/>
              </w:rPr>
              <w:t>“</w:t>
            </w:r>
            <w:r>
              <w:rPr>
                <w:rFonts w:eastAsia="仿宋_GB2312"/>
                <w:color w:val="000000" w:themeColor="text1"/>
                <w:sz w:val="24"/>
                <w:szCs w:val="24"/>
              </w:rPr>
              <w:t>三阶段</w:t>
            </w:r>
            <w:r>
              <w:rPr>
                <w:rFonts w:eastAsia="仿宋_GB2312" w:hint="eastAsia"/>
                <w:color w:val="000000" w:themeColor="text1"/>
                <w:sz w:val="24"/>
                <w:szCs w:val="24"/>
              </w:rPr>
              <w:t>”</w:t>
            </w:r>
            <w:r>
              <w:rPr>
                <w:rFonts w:eastAsia="仿宋_GB2312"/>
                <w:color w:val="000000" w:themeColor="text1"/>
                <w:sz w:val="24"/>
                <w:szCs w:val="24"/>
              </w:rPr>
              <w:t>洪涝风险动态预判作业模式、调度预案智能优选方法和基于</w:t>
            </w:r>
            <w:r>
              <w:rPr>
                <w:rFonts w:eastAsia="仿宋_GB2312"/>
                <w:color w:val="000000" w:themeColor="text1"/>
                <w:sz w:val="24"/>
                <w:szCs w:val="24"/>
              </w:rPr>
              <w:t>LBS</w:t>
            </w:r>
            <w:r>
              <w:rPr>
                <w:rFonts w:eastAsia="仿宋_GB2312"/>
                <w:color w:val="000000" w:themeColor="text1"/>
                <w:sz w:val="24"/>
                <w:szCs w:val="24"/>
              </w:rPr>
              <w:t>的救灾资源智能调配模式，提升了滨海城市洪涝风险快速预判、洪水预报精度以及防汛决策应对能力；创新了滨海城市洪涝风险预报预警决策支持系统，研发了数据分拣抽取模型算法，实现了防汛各部门数据快速标准化汇集；建立了基于场景化的智能分布式计算模式、防汛专业模块快速驱动技术，为滨海城市洪涝灾害预测、预警和应急响应提供了快速响应先进的技术平台。该项目整体达到国际先进水平，其中利用</w:t>
            </w:r>
            <w:r>
              <w:rPr>
                <w:rFonts w:eastAsia="仿宋_GB2312"/>
                <w:color w:val="000000" w:themeColor="text1"/>
                <w:sz w:val="24"/>
                <w:szCs w:val="24"/>
              </w:rPr>
              <w:t>WRF 4DVar</w:t>
            </w:r>
            <w:r>
              <w:rPr>
                <w:rFonts w:eastAsia="仿宋_GB2312"/>
                <w:color w:val="000000" w:themeColor="text1"/>
                <w:sz w:val="24"/>
                <w:szCs w:val="24"/>
              </w:rPr>
              <w:t>同化新型卫星观测提升台风轨迹和强度预报预警方面达到国际领先水平。</w:t>
            </w:r>
          </w:p>
          <w:p w14:paraId="7815187E" w14:textId="77777777" w:rsidR="00E94160" w:rsidRDefault="00C00F88">
            <w:pPr>
              <w:spacing w:line="400" w:lineRule="exact"/>
              <w:ind w:firstLineChars="200" w:firstLine="480"/>
              <w:rPr>
                <w:rFonts w:eastAsia="仿宋_GB2312"/>
                <w:color w:val="000000" w:themeColor="text1"/>
                <w:sz w:val="24"/>
                <w:szCs w:val="24"/>
              </w:rPr>
            </w:pPr>
            <w:r>
              <w:rPr>
                <w:rFonts w:eastAsia="仿宋_GB2312"/>
                <w:color w:val="000000" w:themeColor="text1"/>
                <w:sz w:val="24"/>
                <w:szCs w:val="24"/>
              </w:rPr>
              <w:t>该项目获得了发明专利</w:t>
            </w:r>
            <w:r>
              <w:rPr>
                <w:rFonts w:eastAsia="仿宋_GB2312" w:hint="eastAsia"/>
                <w:color w:val="000000" w:themeColor="text1"/>
                <w:sz w:val="24"/>
                <w:szCs w:val="24"/>
              </w:rPr>
              <w:t>38</w:t>
            </w:r>
            <w:r>
              <w:rPr>
                <w:rFonts w:eastAsia="仿宋_GB2312"/>
                <w:color w:val="000000" w:themeColor="text1"/>
                <w:sz w:val="24"/>
                <w:szCs w:val="24"/>
              </w:rPr>
              <w:t>件</w:t>
            </w:r>
            <w:r>
              <w:rPr>
                <w:rFonts w:eastAsia="仿宋_GB2312" w:hint="eastAsia"/>
                <w:color w:val="000000" w:themeColor="text1"/>
                <w:sz w:val="24"/>
                <w:szCs w:val="24"/>
              </w:rPr>
              <w:t>和</w:t>
            </w:r>
            <w:r>
              <w:rPr>
                <w:rFonts w:eastAsia="仿宋_GB2312"/>
                <w:color w:val="000000" w:themeColor="text1"/>
                <w:sz w:val="24"/>
                <w:szCs w:val="24"/>
              </w:rPr>
              <w:t>软著</w:t>
            </w:r>
            <w:r>
              <w:rPr>
                <w:rFonts w:eastAsia="仿宋_GB2312" w:hint="eastAsia"/>
                <w:color w:val="000000" w:themeColor="text1"/>
                <w:sz w:val="24"/>
                <w:szCs w:val="24"/>
              </w:rPr>
              <w:t>15</w:t>
            </w:r>
            <w:r>
              <w:rPr>
                <w:rFonts w:eastAsia="仿宋_GB2312"/>
                <w:color w:val="000000" w:themeColor="text1"/>
                <w:sz w:val="24"/>
                <w:szCs w:val="24"/>
              </w:rPr>
              <w:t>件，发表论文</w:t>
            </w:r>
            <w:r>
              <w:rPr>
                <w:rFonts w:eastAsia="仿宋_GB2312" w:hint="eastAsia"/>
                <w:color w:val="000000" w:themeColor="text1"/>
                <w:sz w:val="24"/>
                <w:szCs w:val="24"/>
              </w:rPr>
              <w:t>95</w:t>
            </w:r>
            <w:r>
              <w:rPr>
                <w:rFonts w:eastAsia="仿宋_GB2312"/>
                <w:color w:val="000000" w:themeColor="text1"/>
                <w:sz w:val="24"/>
                <w:szCs w:val="24"/>
              </w:rPr>
              <w:t>篇，出版专著</w:t>
            </w:r>
            <w:r>
              <w:rPr>
                <w:rFonts w:eastAsia="仿宋_GB2312" w:hint="eastAsia"/>
                <w:color w:val="000000" w:themeColor="text1"/>
                <w:sz w:val="24"/>
                <w:szCs w:val="24"/>
              </w:rPr>
              <w:t>3</w:t>
            </w:r>
            <w:r>
              <w:rPr>
                <w:rFonts w:eastAsia="仿宋_GB2312"/>
                <w:color w:val="000000" w:themeColor="text1"/>
                <w:sz w:val="24"/>
                <w:szCs w:val="24"/>
              </w:rPr>
              <w:t>部。在宁波市、台州市和温州市等国内</w:t>
            </w:r>
            <w:r>
              <w:rPr>
                <w:rFonts w:eastAsia="仿宋_GB2312"/>
                <w:color w:val="000000" w:themeColor="text1"/>
                <w:sz w:val="24"/>
                <w:szCs w:val="24"/>
              </w:rPr>
              <w:t>30</w:t>
            </w:r>
            <w:r>
              <w:rPr>
                <w:rFonts w:eastAsia="仿宋_GB2312"/>
                <w:color w:val="000000" w:themeColor="text1"/>
                <w:sz w:val="24"/>
                <w:szCs w:val="24"/>
              </w:rPr>
              <w:t>余个城市及地区的多家水利部门和企事业单位得到广泛应用，取得了突出的社会经济效益，促进了防汛减灾领域技术进步。</w:t>
            </w:r>
          </w:p>
          <w:p w14:paraId="03BFD152" w14:textId="77777777" w:rsidR="00E94160" w:rsidRDefault="00C00F88">
            <w:pPr>
              <w:spacing w:line="380" w:lineRule="exact"/>
              <w:ind w:firstLineChars="200" w:firstLine="488"/>
              <w:rPr>
                <w:rStyle w:val="title1"/>
                <w:b w:val="0"/>
                <w:color w:val="auto"/>
              </w:rPr>
            </w:pPr>
            <w:r>
              <w:rPr>
                <w:bCs/>
                <w:spacing w:val="2"/>
                <w:sz w:val="24"/>
              </w:rPr>
              <w:t>提名该成果为省科学技术进步奖</w:t>
            </w:r>
            <w:r>
              <w:rPr>
                <w:rFonts w:hint="eastAsia"/>
                <w:bCs/>
                <w:spacing w:val="2"/>
                <w:sz w:val="24"/>
              </w:rPr>
              <w:t>一</w:t>
            </w:r>
            <w:r>
              <w:rPr>
                <w:bCs/>
                <w:spacing w:val="2"/>
                <w:sz w:val="24"/>
              </w:rPr>
              <w:t>等奖</w:t>
            </w:r>
            <w:r>
              <w:rPr>
                <w:rFonts w:eastAsia="仿宋_GB2312" w:hint="eastAsia"/>
                <w:b/>
                <w:bCs/>
                <w:spacing w:val="2"/>
                <w:sz w:val="24"/>
              </w:rPr>
              <w:t>。</w:t>
            </w:r>
          </w:p>
        </w:tc>
      </w:tr>
    </w:tbl>
    <w:p w14:paraId="74D091BC" w14:textId="77777777" w:rsidR="00E94160" w:rsidRDefault="00E94160">
      <w:pPr>
        <w:adjustRightInd w:val="0"/>
        <w:snapToGrid w:val="0"/>
        <w:spacing w:line="560" w:lineRule="exact"/>
        <w:rPr>
          <w:rFonts w:eastAsia="仿宋_GB2312"/>
          <w:sz w:val="32"/>
          <w:szCs w:val="32"/>
        </w:rPr>
      </w:pPr>
    </w:p>
    <w:p w14:paraId="0B8B5F6A" w14:textId="77777777" w:rsidR="00E94160" w:rsidRDefault="00E94160"/>
    <w:sectPr w:rsidR="00E941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BC868" w14:textId="77777777" w:rsidR="00072D3C" w:rsidRDefault="00072D3C" w:rsidP="004056FB">
      <w:r>
        <w:separator/>
      </w:r>
    </w:p>
  </w:endnote>
  <w:endnote w:type="continuationSeparator" w:id="0">
    <w:p w14:paraId="14881C50" w14:textId="77777777" w:rsidR="00072D3C" w:rsidRDefault="00072D3C" w:rsidP="0040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2C390" w14:textId="77777777" w:rsidR="00072D3C" w:rsidRDefault="00072D3C" w:rsidP="004056FB">
      <w:r>
        <w:separator/>
      </w:r>
    </w:p>
  </w:footnote>
  <w:footnote w:type="continuationSeparator" w:id="0">
    <w:p w14:paraId="4DE65107" w14:textId="77777777" w:rsidR="00072D3C" w:rsidRDefault="00072D3C" w:rsidP="00405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lZTVjNGRlY2FiNDM2MWE1MGEzNTU2ZTNmMzkyYTIifQ=="/>
  </w:docVars>
  <w:rsids>
    <w:rsidRoot w:val="00FB10D4"/>
    <w:rsid w:val="000517DC"/>
    <w:rsid w:val="00072D3C"/>
    <w:rsid w:val="000B5886"/>
    <w:rsid w:val="001C4F9B"/>
    <w:rsid w:val="00226CF4"/>
    <w:rsid w:val="002503F0"/>
    <w:rsid w:val="00280139"/>
    <w:rsid w:val="002C0488"/>
    <w:rsid w:val="00310338"/>
    <w:rsid w:val="00372DC2"/>
    <w:rsid w:val="003A109B"/>
    <w:rsid w:val="003C4C28"/>
    <w:rsid w:val="004056FB"/>
    <w:rsid w:val="00432B75"/>
    <w:rsid w:val="00462449"/>
    <w:rsid w:val="004B03E8"/>
    <w:rsid w:val="004B11AA"/>
    <w:rsid w:val="005073D4"/>
    <w:rsid w:val="005E5884"/>
    <w:rsid w:val="00752C01"/>
    <w:rsid w:val="007B1CCD"/>
    <w:rsid w:val="00834962"/>
    <w:rsid w:val="008C29C3"/>
    <w:rsid w:val="009659CE"/>
    <w:rsid w:val="009C335A"/>
    <w:rsid w:val="00AF5FC2"/>
    <w:rsid w:val="00C00F88"/>
    <w:rsid w:val="00C14120"/>
    <w:rsid w:val="00C3233E"/>
    <w:rsid w:val="00DC10A5"/>
    <w:rsid w:val="00E03049"/>
    <w:rsid w:val="00E94160"/>
    <w:rsid w:val="00FB10D4"/>
    <w:rsid w:val="4E396ED9"/>
    <w:rsid w:val="655D5954"/>
    <w:rsid w:val="67FE5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A02A87-638C-461F-8902-E13D867D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title1">
    <w:name w:val="title1"/>
    <w:qFormat/>
    <w:rPr>
      <w:b/>
      <w:bCs/>
      <w:color w:val="999900"/>
      <w:sz w:val="24"/>
      <w:szCs w:val="24"/>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kns.cnki.net/kcms2/author/detail?v=D8qIuhHbuGrgexNPuh5CtIcElUYVEkVtgD_VgLMTefAUdXfaXf9v4ln7c0tCp0QsVHGPBT6RMy5JmY5fYjRfNpMT5wMoUHsgHrLF8_FNnRU=&amp;uniplatform=NZKP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kns.cnki.net/kcms2/author/detail?v=D8qIuhHbuGrgexNPuh5CtIcElUYVEkVt-W8CBRfIXqRvafrtoM7oOlt9JNCrwoTCafvXq8GnOuUvIdiygZQI_00z2rc5q-MfadPSTarhAso=&amp;uniplatform=NZKP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ns.cnki.net/kcms2/author/detail?v=D8qIuhHbuGrgexNPuh5CtIcElUYVEkVt-2GH547UWjDCtunL7qF3knUd3vha-BUZLM3AomHeu0qPKQ5rQQehMMCNCWK1YT2K1FwKoyATSw4=&amp;uniplatform=NZKPT" TargetMode="External"/><Relationship Id="rId11" Type="http://schemas.openxmlformats.org/officeDocument/2006/relationships/hyperlink" Target="https://kns.cnki.net/kcms2/author/detail?v=D8qIuhHbuGrgexNPuh5CtIcElUYVEkVtw_FQBpaNl-b4Ej9xSCSu-TeqCtXdMbtwqn1pMdHCbv8FLNhsBQ7RDqfoZmyLyCnMefg_8GbPOWo=&amp;uniplatform=NZKPT" TargetMode="External"/><Relationship Id="rId5" Type="http://schemas.openxmlformats.org/officeDocument/2006/relationships/endnotes" Target="endnotes.xml"/><Relationship Id="rId10" Type="http://schemas.openxmlformats.org/officeDocument/2006/relationships/hyperlink" Target="https://kns.cnki.net/kcms2/author/detail?v=D8qIuhHbuGrgexNPuh5CtIcElUYVEkVtgS_ZX05wdQjl90BWVnYT7p2E3dIqtgSz4hVGVmDYAKMoqYb2OgVe-ql1pKOpQsC2p1Esj_7osdg=&amp;uniplatform=NZKPT" TargetMode="External"/><Relationship Id="rId4" Type="http://schemas.openxmlformats.org/officeDocument/2006/relationships/footnotes" Target="footnotes.xml"/><Relationship Id="rId9" Type="http://schemas.openxmlformats.org/officeDocument/2006/relationships/hyperlink" Target="https://kns.cnki.net/kcms2/author/detail?v=D8qIuhHbuGrgexNPuh5CtIcElUYVEkVtipXL5c9P4V2Thx43p5PN0afpKpbLmVdawBwzUib1EA1b5FnbkulAY9AA9gGB3gWaX6FhxmZTzEg=&amp;uniplatform=NZK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3135</Characters>
  <Application>Microsoft Office Word</Application>
  <DocSecurity>0</DocSecurity>
  <Lines>26</Lines>
  <Paragraphs>7</Paragraphs>
  <ScaleCrop>false</ScaleCrop>
  <Company>MS</Company>
  <LinksUpToDate>false</LinksUpToDate>
  <CharactersWithSpaces>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顾艳玲</cp:lastModifiedBy>
  <cp:revision>3</cp:revision>
  <cp:lastPrinted>2024-08-07T09:11:00Z</cp:lastPrinted>
  <dcterms:created xsi:type="dcterms:W3CDTF">2024-08-14T06:08:00Z</dcterms:created>
  <dcterms:modified xsi:type="dcterms:W3CDTF">2024-08-14T06:12:00Z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1828FBE2064E4F3FA285590B792722F5_12</vt:lpwstr>
  </property>
</Properties>
</file>