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09D1" w:rsidRDefault="00B40FDB" w:rsidP="001232D8">
      <w:pPr>
        <w:overflowPunct w:val="0"/>
        <w:spacing w:beforeLines="50" w:before="156" w:afterLines="50" w:after="156"/>
        <w:jc w:val="center"/>
        <w:rPr>
          <w:rFonts w:ascii="Times New Roman" w:hAnsi="Times New Roman" w:cs="Times New Roman"/>
          <w:b/>
          <w:sz w:val="32"/>
          <w:szCs w:val="32"/>
        </w:rPr>
      </w:pPr>
      <w:bookmarkStart w:id="0" w:name="_GoBack"/>
      <w:bookmarkEnd w:id="0"/>
      <w:r>
        <w:rPr>
          <w:rFonts w:ascii="Times New Roman" w:hAnsi="Times New Roman" w:cs="Times New Roman" w:hint="eastAsia"/>
          <w:b/>
          <w:sz w:val="32"/>
          <w:szCs w:val="32"/>
        </w:rPr>
        <w:t>公示内容</w:t>
      </w:r>
    </w:p>
    <w:p w:rsidR="002E3F52" w:rsidRPr="00B40FDB" w:rsidRDefault="00B40FDB" w:rsidP="00B40FDB">
      <w:pPr>
        <w:overflowPunct w:val="0"/>
        <w:rPr>
          <w:rFonts w:ascii="Times New Roman" w:hAnsi="Times New Roman" w:cs="Times New Roman"/>
          <w:b/>
          <w:sz w:val="28"/>
          <w:szCs w:val="28"/>
        </w:rPr>
      </w:pPr>
      <w:r>
        <w:rPr>
          <w:rFonts w:ascii="Times New Roman" w:hAnsi="Times New Roman" w:cs="Times New Roman"/>
          <w:b/>
          <w:color w:val="000000"/>
          <w:kern w:val="0"/>
          <w:sz w:val="28"/>
          <w:szCs w:val="28"/>
        </w:rPr>
        <w:t>一、</w:t>
      </w:r>
      <w:r w:rsidR="00756823" w:rsidRPr="00B40FDB">
        <w:rPr>
          <w:rFonts w:ascii="Times New Roman" w:hAnsi="Times New Roman" w:cs="Times New Roman"/>
          <w:b/>
          <w:color w:val="000000"/>
          <w:kern w:val="0"/>
          <w:sz w:val="28"/>
          <w:szCs w:val="28"/>
        </w:rPr>
        <w:t>项目名称</w:t>
      </w:r>
    </w:p>
    <w:p w:rsidR="00097E6D" w:rsidRDefault="000C09D1" w:rsidP="00354C20">
      <w:pPr>
        <w:pStyle w:val="a8"/>
        <w:overflowPunct w:val="0"/>
        <w:ind w:firstLine="560"/>
        <w:rPr>
          <w:rFonts w:ascii="Times New Roman" w:hAnsi="Times New Roman" w:cs="Times New Roman"/>
          <w:sz w:val="28"/>
          <w:szCs w:val="28"/>
        </w:rPr>
      </w:pPr>
      <w:r w:rsidRPr="000C09D1">
        <w:rPr>
          <w:rFonts w:ascii="Times New Roman" w:hAnsi="Times New Roman" w:cs="Times New Roman"/>
          <w:sz w:val="28"/>
          <w:szCs w:val="28"/>
        </w:rPr>
        <w:t>半干旱黄土区高效沙棘</w:t>
      </w:r>
      <w:r w:rsidR="00FF5CAD">
        <w:rPr>
          <w:rFonts w:ascii="Times New Roman" w:hAnsi="Times New Roman" w:cs="Times New Roman" w:hint="eastAsia"/>
          <w:sz w:val="28"/>
          <w:szCs w:val="28"/>
        </w:rPr>
        <w:t>资源建设</w:t>
      </w:r>
      <w:r w:rsidRPr="000C09D1">
        <w:rPr>
          <w:rFonts w:ascii="Times New Roman" w:hAnsi="Times New Roman" w:cs="Times New Roman"/>
          <w:sz w:val="28"/>
          <w:szCs w:val="28"/>
        </w:rPr>
        <w:t>与产业持续发展关键技术及示范</w:t>
      </w:r>
    </w:p>
    <w:p w:rsidR="00B40FDB" w:rsidRPr="0005776C" w:rsidRDefault="00B40FDB" w:rsidP="00B40FDB">
      <w:pPr>
        <w:overflowPunct w:val="0"/>
        <w:rPr>
          <w:rFonts w:ascii="Times New Roman" w:hAnsi="Times New Roman" w:cs="Times New Roman"/>
          <w:b/>
          <w:sz w:val="28"/>
          <w:szCs w:val="28"/>
        </w:rPr>
      </w:pPr>
      <w:r w:rsidRPr="0005776C">
        <w:rPr>
          <w:rFonts w:ascii="Times New Roman" w:hAnsi="Times New Roman" w:cs="Times New Roman"/>
          <w:b/>
          <w:sz w:val="28"/>
          <w:szCs w:val="28"/>
        </w:rPr>
        <w:t>二、申报类别</w:t>
      </w:r>
    </w:p>
    <w:p w:rsidR="00B40FDB" w:rsidRPr="00B40FDB" w:rsidRDefault="00B40FDB" w:rsidP="00B40FDB">
      <w:pPr>
        <w:pStyle w:val="a8"/>
        <w:overflowPunct w:val="0"/>
        <w:ind w:firstLine="560"/>
        <w:rPr>
          <w:rFonts w:ascii="Times New Roman" w:hAnsi="Times New Roman" w:cs="Times New Roman"/>
          <w:sz w:val="28"/>
          <w:szCs w:val="28"/>
        </w:rPr>
      </w:pPr>
      <w:r w:rsidRPr="00B40FDB">
        <w:rPr>
          <w:rFonts w:ascii="Times New Roman" w:hAnsi="Times New Roman" w:cs="Times New Roman"/>
          <w:sz w:val="28"/>
          <w:szCs w:val="28"/>
        </w:rPr>
        <w:t>第四届中国科技产业化促进会科学技术奖</w:t>
      </w:r>
      <w:r>
        <w:rPr>
          <w:rFonts w:ascii="Times New Roman" w:hAnsi="Times New Roman" w:cs="Times New Roman"/>
          <w:sz w:val="28"/>
          <w:szCs w:val="28"/>
        </w:rPr>
        <w:t>——</w:t>
      </w:r>
      <w:r w:rsidRPr="00B40FDB">
        <w:rPr>
          <w:rFonts w:ascii="Times New Roman" w:hAnsi="Times New Roman" w:cs="Times New Roman" w:hint="eastAsia"/>
          <w:sz w:val="28"/>
          <w:szCs w:val="28"/>
        </w:rPr>
        <w:t>“科技创新奖”</w:t>
      </w:r>
    </w:p>
    <w:p w:rsidR="00756823" w:rsidRDefault="00B40FDB" w:rsidP="00756823">
      <w:pPr>
        <w:overflowPunct w:val="0"/>
        <w:rPr>
          <w:rFonts w:ascii="Times New Roman" w:hAnsi="Times New Roman" w:cs="Times New Roman"/>
          <w:b/>
          <w:sz w:val="28"/>
          <w:szCs w:val="28"/>
        </w:rPr>
      </w:pPr>
      <w:r>
        <w:rPr>
          <w:rFonts w:ascii="Times New Roman" w:hAnsi="Times New Roman" w:cs="Times New Roman" w:hint="eastAsia"/>
          <w:b/>
          <w:sz w:val="28"/>
          <w:szCs w:val="28"/>
        </w:rPr>
        <w:t>三</w:t>
      </w:r>
      <w:r w:rsidR="002E3F52">
        <w:rPr>
          <w:rFonts w:ascii="Times New Roman" w:hAnsi="Times New Roman" w:cs="Times New Roman" w:hint="eastAsia"/>
          <w:b/>
          <w:sz w:val="28"/>
          <w:szCs w:val="28"/>
        </w:rPr>
        <w:t>、项目主要完成单位</w:t>
      </w:r>
    </w:p>
    <w:p w:rsidR="002E3F52" w:rsidRPr="00B40FDB" w:rsidRDefault="00FF5CAD" w:rsidP="00FF5CAD">
      <w:pPr>
        <w:pStyle w:val="a8"/>
        <w:overflowPunct w:val="0"/>
        <w:ind w:firstLine="560"/>
        <w:rPr>
          <w:rFonts w:asciiTheme="minorEastAsia" w:hAnsiTheme="minorEastAsia" w:cs="Times New Roman"/>
          <w:sz w:val="28"/>
          <w:szCs w:val="28"/>
        </w:rPr>
      </w:pPr>
      <w:bookmarkStart w:id="1" w:name="OLE_LINK1"/>
      <w:bookmarkStart w:id="2" w:name="OLE_LINK2"/>
      <w:bookmarkStart w:id="3" w:name="OLE_LINK3"/>
      <w:r w:rsidRPr="00B40FDB">
        <w:rPr>
          <w:rFonts w:asciiTheme="minorEastAsia" w:hAnsiTheme="minorEastAsia" w:cs="Times New Roman"/>
          <w:sz w:val="28"/>
          <w:szCs w:val="28"/>
        </w:rPr>
        <w:t>中国水利水电科学研究院</w:t>
      </w:r>
      <w:r w:rsidRPr="00B40FDB">
        <w:rPr>
          <w:rFonts w:asciiTheme="minorEastAsia" w:hAnsiTheme="minorEastAsia" w:cs="Times New Roman" w:hint="eastAsia"/>
          <w:sz w:val="28"/>
          <w:szCs w:val="28"/>
        </w:rPr>
        <w:t>，</w:t>
      </w:r>
      <w:r w:rsidRPr="00B40FDB">
        <w:rPr>
          <w:rFonts w:asciiTheme="minorEastAsia" w:hAnsiTheme="minorEastAsia" w:cs="Times New Roman"/>
          <w:sz w:val="28"/>
          <w:szCs w:val="28"/>
        </w:rPr>
        <w:t>水利部沙棘开发管理中心(水利部水土保持植物开发管理中心)</w:t>
      </w:r>
      <w:r w:rsidRPr="00B40FDB">
        <w:rPr>
          <w:rFonts w:asciiTheme="minorEastAsia" w:hAnsiTheme="minorEastAsia" w:cs="Times New Roman" w:hint="eastAsia"/>
          <w:sz w:val="28"/>
          <w:szCs w:val="28"/>
        </w:rPr>
        <w:t>，</w:t>
      </w:r>
      <w:r w:rsidRPr="00B40FDB">
        <w:rPr>
          <w:rFonts w:asciiTheme="minorEastAsia" w:hAnsiTheme="minorEastAsia" w:cs="Times New Roman"/>
          <w:sz w:val="28"/>
          <w:szCs w:val="28"/>
        </w:rPr>
        <w:t>延安市退耕还林工程管理办公室</w:t>
      </w:r>
      <w:r w:rsidRPr="00B40FDB">
        <w:rPr>
          <w:rFonts w:asciiTheme="minorEastAsia" w:hAnsiTheme="minorEastAsia" w:cs="Times New Roman" w:hint="eastAsia"/>
          <w:sz w:val="28"/>
          <w:szCs w:val="28"/>
        </w:rPr>
        <w:t>，</w:t>
      </w:r>
      <w:r w:rsidRPr="00B40FDB">
        <w:rPr>
          <w:rFonts w:asciiTheme="minorEastAsia" w:hAnsiTheme="minorEastAsia" w:cs="Times New Roman"/>
          <w:sz w:val="28"/>
          <w:szCs w:val="28"/>
        </w:rPr>
        <w:t>延安大学</w:t>
      </w:r>
      <w:r w:rsidRPr="00B40FDB">
        <w:rPr>
          <w:rFonts w:asciiTheme="minorEastAsia" w:hAnsiTheme="minorEastAsia" w:cs="Times New Roman" w:hint="eastAsia"/>
          <w:sz w:val="28"/>
          <w:szCs w:val="28"/>
        </w:rPr>
        <w:t>，</w:t>
      </w:r>
      <w:r w:rsidRPr="00B40FDB">
        <w:rPr>
          <w:rFonts w:asciiTheme="minorEastAsia" w:hAnsiTheme="minorEastAsia" w:cs="Times New Roman"/>
          <w:sz w:val="28"/>
          <w:szCs w:val="28"/>
        </w:rPr>
        <w:t>吴起县林业局，鄂尔多斯市水利局</w:t>
      </w:r>
      <w:bookmarkEnd w:id="1"/>
      <w:bookmarkEnd w:id="2"/>
      <w:bookmarkEnd w:id="3"/>
    </w:p>
    <w:p w:rsidR="002E3F52" w:rsidRDefault="00B40FDB" w:rsidP="002E3F52">
      <w:pPr>
        <w:overflowPunct w:val="0"/>
        <w:rPr>
          <w:rFonts w:ascii="Times New Roman" w:hAnsi="Times New Roman" w:cs="Times New Roman"/>
          <w:b/>
          <w:sz w:val="28"/>
          <w:szCs w:val="28"/>
        </w:rPr>
      </w:pPr>
      <w:r>
        <w:rPr>
          <w:rFonts w:ascii="Times New Roman" w:hAnsi="Times New Roman" w:cs="Times New Roman" w:hint="eastAsia"/>
          <w:b/>
          <w:sz w:val="28"/>
          <w:szCs w:val="28"/>
        </w:rPr>
        <w:t>四</w:t>
      </w:r>
      <w:r w:rsidR="002E3F52" w:rsidRPr="002E3F52">
        <w:rPr>
          <w:rFonts w:ascii="Times New Roman" w:hAnsi="Times New Roman" w:cs="Times New Roman" w:hint="eastAsia"/>
          <w:b/>
          <w:sz w:val="28"/>
          <w:szCs w:val="28"/>
        </w:rPr>
        <w:t>、</w:t>
      </w:r>
      <w:r w:rsidR="002E3F52">
        <w:rPr>
          <w:rFonts w:ascii="Times New Roman" w:hAnsi="Times New Roman" w:cs="Times New Roman" w:hint="eastAsia"/>
          <w:b/>
          <w:sz w:val="28"/>
          <w:szCs w:val="28"/>
        </w:rPr>
        <w:t>项目主要完成人</w:t>
      </w:r>
    </w:p>
    <w:p w:rsidR="00354C20" w:rsidRPr="00354C20" w:rsidRDefault="00FF5CAD" w:rsidP="00354C20">
      <w:pPr>
        <w:pStyle w:val="a8"/>
        <w:overflowPunct w:val="0"/>
        <w:ind w:firstLine="560"/>
        <w:rPr>
          <w:rFonts w:ascii="Times New Roman" w:hAnsi="Times New Roman" w:cs="Times New Roman"/>
          <w:sz w:val="28"/>
          <w:szCs w:val="28"/>
        </w:rPr>
      </w:pPr>
      <w:r w:rsidRPr="00FF5CAD">
        <w:rPr>
          <w:rFonts w:ascii="Times New Roman" w:hAnsi="Times New Roman" w:cs="Times New Roman"/>
          <w:sz w:val="28"/>
          <w:szCs w:val="28"/>
        </w:rPr>
        <w:t>刘广全</w:t>
      </w:r>
      <w:r>
        <w:rPr>
          <w:rFonts w:ascii="Times New Roman" w:hAnsi="Times New Roman" w:cs="Times New Roman" w:hint="eastAsia"/>
          <w:sz w:val="28"/>
          <w:szCs w:val="28"/>
        </w:rPr>
        <w:t>，</w:t>
      </w:r>
      <w:r w:rsidRPr="00FF5CAD">
        <w:rPr>
          <w:rFonts w:ascii="Times New Roman" w:hAnsi="Times New Roman" w:cs="Times New Roman"/>
          <w:sz w:val="28"/>
          <w:szCs w:val="28"/>
        </w:rPr>
        <w:t>土小宁</w:t>
      </w:r>
      <w:r>
        <w:rPr>
          <w:rFonts w:ascii="Times New Roman" w:hAnsi="Times New Roman" w:cs="Times New Roman" w:hint="eastAsia"/>
          <w:sz w:val="28"/>
          <w:szCs w:val="28"/>
        </w:rPr>
        <w:t>，</w:t>
      </w:r>
      <w:r w:rsidRPr="00FF5CAD">
        <w:rPr>
          <w:rFonts w:ascii="Times New Roman" w:hAnsi="Times New Roman" w:cs="Times New Roman"/>
          <w:sz w:val="28"/>
          <w:szCs w:val="28"/>
        </w:rPr>
        <w:t>史婉丽</w:t>
      </w:r>
      <w:r>
        <w:rPr>
          <w:rFonts w:ascii="Times New Roman" w:hAnsi="Times New Roman" w:cs="Times New Roman" w:hint="eastAsia"/>
          <w:sz w:val="28"/>
          <w:szCs w:val="28"/>
        </w:rPr>
        <w:t>，</w:t>
      </w:r>
      <w:r w:rsidRPr="00FF5CAD">
        <w:rPr>
          <w:rFonts w:ascii="Times New Roman" w:hAnsi="Times New Roman" w:cs="Times New Roman"/>
          <w:sz w:val="28"/>
          <w:szCs w:val="28"/>
        </w:rPr>
        <w:t>艾宁</w:t>
      </w:r>
      <w:r>
        <w:rPr>
          <w:rFonts w:ascii="Times New Roman" w:hAnsi="Times New Roman" w:cs="Times New Roman" w:hint="eastAsia"/>
          <w:sz w:val="28"/>
          <w:szCs w:val="28"/>
        </w:rPr>
        <w:t>，</w:t>
      </w:r>
      <w:r w:rsidRPr="00FF5CAD">
        <w:rPr>
          <w:rFonts w:ascii="Times New Roman" w:hAnsi="Times New Roman" w:cs="Times New Roman"/>
          <w:sz w:val="28"/>
          <w:szCs w:val="28"/>
        </w:rPr>
        <w:t>白应飞</w:t>
      </w:r>
      <w:r>
        <w:rPr>
          <w:rFonts w:ascii="Times New Roman" w:hAnsi="Times New Roman" w:cs="Times New Roman" w:hint="eastAsia"/>
          <w:sz w:val="28"/>
          <w:szCs w:val="28"/>
        </w:rPr>
        <w:t>，</w:t>
      </w:r>
      <w:r w:rsidRPr="00FF5CAD">
        <w:rPr>
          <w:rFonts w:ascii="Times New Roman" w:hAnsi="Times New Roman" w:cs="Times New Roman"/>
          <w:sz w:val="28"/>
          <w:szCs w:val="28"/>
        </w:rPr>
        <w:t>刘广亮</w:t>
      </w:r>
      <w:r>
        <w:rPr>
          <w:rFonts w:ascii="Times New Roman" w:hAnsi="Times New Roman" w:cs="Times New Roman" w:hint="eastAsia"/>
          <w:sz w:val="28"/>
          <w:szCs w:val="28"/>
        </w:rPr>
        <w:t>，</w:t>
      </w:r>
      <w:r w:rsidRPr="00FF5CAD">
        <w:rPr>
          <w:rFonts w:ascii="Times New Roman" w:hAnsi="Times New Roman" w:cs="Times New Roman"/>
          <w:sz w:val="28"/>
          <w:szCs w:val="28"/>
        </w:rPr>
        <w:t>齐春雨</w:t>
      </w:r>
      <w:r>
        <w:rPr>
          <w:rFonts w:ascii="Times New Roman" w:hAnsi="Times New Roman" w:cs="Times New Roman" w:hint="eastAsia"/>
          <w:sz w:val="28"/>
          <w:szCs w:val="28"/>
        </w:rPr>
        <w:t>，</w:t>
      </w:r>
      <w:r w:rsidRPr="00FF5CAD">
        <w:rPr>
          <w:rFonts w:ascii="Times New Roman" w:hAnsi="Times New Roman" w:cs="Times New Roman"/>
          <w:sz w:val="28"/>
          <w:szCs w:val="28"/>
        </w:rPr>
        <w:t>张滨</w:t>
      </w:r>
      <w:r>
        <w:rPr>
          <w:rFonts w:ascii="Times New Roman" w:hAnsi="Times New Roman" w:cs="Times New Roman" w:hint="eastAsia"/>
          <w:sz w:val="28"/>
          <w:szCs w:val="28"/>
        </w:rPr>
        <w:t>，</w:t>
      </w:r>
      <w:r w:rsidRPr="00FF5CAD">
        <w:rPr>
          <w:rFonts w:ascii="Times New Roman" w:hAnsi="Times New Roman" w:cs="Times New Roman"/>
          <w:sz w:val="28"/>
          <w:szCs w:val="28"/>
        </w:rPr>
        <w:t>张彦军</w:t>
      </w:r>
      <w:r>
        <w:rPr>
          <w:rFonts w:ascii="Times New Roman" w:hAnsi="Times New Roman" w:cs="Times New Roman" w:hint="eastAsia"/>
          <w:sz w:val="28"/>
          <w:szCs w:val="28"/>
        </w:rPr>
        <w:t>，</w:t>
      </w:r>
      <w:r w:rsidRPr="00FF5CAD">
        <w:rPr>
          <w:rFonts w:ascii="Times New Roman" w:hAnsi="Times New Roman" w:cs="Times New Roman" w:hint="eastAsia"/>
          <w:sz w:val="28"/>
          <w:szCs w:val="28"/>
        </w:rPr>
        <w:t>郝婧</w:t>
      </w:r>
      <w:r>
        <w:rPr>
          <w:rFonts w:ascii="Times New Roman" w:hAnsi="Times New Roman" w:cs="Times New Roman" w:hint="eastAsia"/>
          <w:sz w:val="28"/>
          <w:szCs w:val="28"/>
        </w:rPr>
        <w:t>，</w:t>
      </w:r>
      <w:r w:rsidRPr="00FF5CAD">
        <w:rPr>
          <w:rFonts w:ascii="Times New Roman" w:hAnsi="Times New Roman" w:cs="Times New Roman"/>
          <w:sz w:val="28"/>
          <w:szCs w:val="28"/>
        </w:rPr>
        <w:t>潘鹏</w:t>
      </w:r>
      <w:r>
        <w:rPr>
          <w:rFonts w:ascii="Times New Roman" w:hAnsi="Times New Roman" w:cs="Times New Roman" w:hint="eastAsia"/>
          <w:sz w:val="28"/>
          <w:szCs w:val="28"/>
        </w:rPr>
        <w:t>，</w:t>
      </w:r>
      <w:r w:rsidRPr="00FF5CAD">
        <w:rPr>
          <w:rFonts w:ascii="Times New Roman" w:hAnsi="Times New Roman" w:cs="Times New Roman"/>
          <w:sz w:val="28"/>
          <w:szCs w:val="28"/>
        </w:rPr>
        <w:t>刘长海</w:t>
      </w:r>
      <w:r>
        <w:rPr>
          <w:rFonts w:ascii="Times New Roman" w:hAnsi="Times New Roman" w:cs="Times New Roman" w:hint="eastAsia"/>
          <w:sz w:val="28"/>
          <w:szCs w:val="28"/>
        </w:rPr>
        <w:t>，</w:t>
      </w:r>
      <w:r w:rsidRPr="00FF5CAD">
        <w:rPr>
          <w:rFonts w:ascii="Times New Roman" w:hAnsi="Times New Roman" w:cs="Times New Roman"/>
          <w:sz w:val="28"/>
          <w:szCs w:val="28"/>
        </w:rPr>
        <w:t>强大宏</w:t>
      </w:r>
      <w:r>
        <w:rPr>
          <w:rFonts w:ascii="Times New Roman" w:hAnsi="Times New Roman" w:cs="Times New Roman" w:hint="eastAsia"/>
          <w:sz w:val="28"/>
          <w:szCs w:val="28"/>
        </w:rPr>
        <w:t>，</w:t>
      </w:r>
      <w:r w:rsidRPr="00FF5CAD">
        <w:rPr>
          <w:rFonts w:ascii="Times New Roman" w:hAnsi="Times New Roman" w:cs="Times New Roman" w:hint="eastAsia"/>
          <w:sz w:val="28"/>
          <w:szCs w:val="28"/>
        </w:rPr>
        <w:t>樊爱丽</w:t>
      </w:r>
      <w:r>
        <w:rPr>
          <w:rFonts w:ascii="Times New Roman" w:hAnsi="Times New Roman" w:cs="Times New Roman" w:hint="eastAsia"/>
          <w:sz w:val="28"/>
          <w:szCs w:val="28"/>
        </w:rPr>
        <w:t>，</w:t>
      </w:r>
      <w:r w:rsidRPr="00FF5CAD">
        <w:rPr>
          <w:rFonts w:ascii="Times New Roman" w:hAnsi="Times New Roman" w:cs="Times New Roman"/>
          <w:sz w:val="28"/>
          <w:szCs w:val="28"/>
        </w:rPr>
        <w:t>石丽娜</w:t>
      </w:r>
    </w:p>
    <w:p w:rsidR="001C7344" w:rsidRDefault="00B40FDB" w:rsidP="001C7344">
      <w:pPr>
        <w:overflowPunct w:val="0"/>
        <w:rPr>
          <w:rFonts w:ascii="Times New Roman" w:hAnsi="Times New Roman" w:cs="Times New Roman"/>
          <w:b/>
          <w:sz w:val="28"/>
          <w:szCs w:val="28"/>
        </w:rPr>
      </w:pPr>
      <w:r>
        <w:rPr>
          <w:rFonts w:ascii="Times New Roman" w:hAnsi="Times New Roman" w:cs="Times New Roman" w:hint="eastAsia"/>
          <w:b/>
          <w:sz w:val="28"/>
          <w:szCs w:val="28"/>
        </w:rPr>
        <w:t>五</w:t>
      </w:r>
      <w:r w:rsidR="001C7344" w:rsidRPr="002E3F52">
        <w:rPr>
          <w:rFonts w:ascii="Times New Roman" w:hAnsi="Times New Roman" w:cs="Times New Roman" w:hint="eastAsia"/>
          <w:b/>
          <w:sz w:val="28"/>
          <w:szCs w:val="28"/>
        </w:rPr>
        <w:t>、</w:t>
      </w:r>
      <w:r w:rsidR="001C7344">
        <w:rPr>
          <w:rFonts w:ascii="Times New Roman" w:hAnsi="Times New Roman" w:cs="Times New Roman" w:hint="eastAsia"/>
          <w:b/>
          <w:sz w:val="28"/>
          <w:szCs w:val="28"/>
        </w:rPr>
        <w:t>项目</w:t>
      </w:r>
      <w:r w:rsidR="00354C20">
        <w:rPr>
          <w:rFonts w:ascii="Times New Roman" w:hAnsi="Times New Roman" w:cs="Times New Roman" w:hint="eastAsia"/>
          <w:b/>
          <w:sz w:val="28"/>
          <w:szCs w:val="28"/>
        </w:rPr>
        <w:t>主要技术</w:t>
      </w:r>
      <w:r w:rsidR="0028084E">
        <w:rPr>
          <w:rFonts w:ascii="Times New Roman" w:hAnsi="Times New Roman" w:cs="Times New Roman" w:hint="eastAsia"/>
          <w:b/>
          <w:sz w:val="28"/>
          <w:szCs w:val="28"/>
        </w:rPr>
        <w:t>成果</w:t>
      </w:r>
    </w:p>
    <w:p w:rsidR="0028084E" w:rsidRPr="00B40FDB" w:rsidRDefault="0028084E" w:rsidP="00B724C5">
      <w:pPr>
        <w:autoSpaceDE w:val="0"/>
        <w:autoSpaceDN w:val="0"/>
        <w:adjustRightInd w:val="0"/>
        <w:spacing w:line="360" w:lineRule="auto"/>
        <w:ind w:firstLineChars="200" w:firstLine="560"/>
        <w:rPr>
          <w:rFonts w:asciiTheme="minorEastAsia" w:hAnsiTheme="minorEastAsia" w:cs="Times New Roman"/>
          <w:kern w:val="0"/>
          <w:sz w:val="28"/>
          <w:szCs w:val="28"/>
        </w:rPr>
      </w:pPr>
      <w:bookmarkStart w:id="4" w:name="OLE_LINK19"/>
      <w:bookmarkStart w:id="5" w:name="OLE_LINK20"/>
      <w:bookmarkStart w:id="6" w:name="OLE_LINK25"/>
      <w:bookmarkStart w:id="7" w:name="OLE_LINK30"/>
      <w:r w:rsidRPr="00B40FDB">
        <w:rPr>
          <w:rFonts w:asciiTheme="minorEastAsia" w:hAnsiTheme="minorEastAsia" w:cs="Times New Roman" w:hint="eastAsia"/>
          <w:kern w:val="0"/>
          <w:sz w:val="28"/>
          <w:szCs w:val="28"/>
        </w:rPr>
        <w:t>该成果</w:t>
      </w:r>
      <w:bookmarkEnd w:id="4"/>
      <w:bookmarkEnd w:id="5"/>
      <w:bookmarkEnd w:id="6"/>
      <w:bookmarkEnd w:id="7"/>
      <w:r w:rsidR="00EB326D" w:rsidRPr="00B40FDB">
        <w:rPr>
          <w:rFonts w:asciiTheme="minorEastAsia" w:hAnsiTheme="minorEastAsia" w:cs="Times New Roman"/>
          <w:kern w:val="0"/>
          <w:sz w:val="28"/>
          <w:szCs w:val="28"/>
        </w:rPr>
        <w:t>关键技术包括区域典型高效沙棘群落构建技术</w:t>
      </w:r>
      <w:r w:rsidR="0050739D" w:rsidRPr="00B40FDB">
        <w:rPr>
          <w:rFonts w:asciiTheme="minorEastAsia" w:hAnsiTheme="minorEastAsia" w:cs="Times New Roman" w:hint="eastAsia"/>
          <w:kern w:val="0"/>
          <w:sz w:val="28"/>
          <w:szCs w:val="28"/>
        </w:rPr>
        <w:t>(</w:t>
      </w:r>
      <w:r w:rsidR="00EB326D" w:rsidRPr="00B40FDB">
        <w:rPr>
          <w:rFonts w:asciiTheme="minorEastAsia" w:hAnsiTheme="minorEastAsia" w:cs="Times New Roman"/>
          <w:kern w:val="0"/>
          <w:sz w:val="28"/>
          <w:szCs w:val="28"/>
        </w:rPr>
        <w:t>沙棘丰产园良种壮苗培育</w:t>
      </w:r>
      <w:r w:rsidR="00EB326D" w:rsidRPr="00B40FDB">
        <w:rPr>
          <w:rFonts w:asciiTheme="minorEastAsia" w:hAnsiTheme="minorEastAsia" w:cs="Times New Roman" w:hint="eastAsia"/>
          <w:kern w:val="0"/>
          <w:sz w:val="28"/>
          <w:szCs w:val="28"/>
        </w:rPr>
        <w:t>、</w:t>
      </w:r>
      <w:proofErr w:type="gramStart"/>
      <w:r w:rsidR="00EB326D" w:rsidRPr="00B40FDB">
        <w:rPr>
          <w:rFonts w:asciiTheme="minorEastAsia" w:hAnsiTheme="minorEastAsia" w:cs="Times New Roman"/>
          <w:kern w:val="0"/>
          <w:sz w:val="28"/>
          <w:szCs w:val="28"/>
        </w:rPr>
        <w:t>砒</w:t>
      </w:r>
      <w:proofErr w:type="gramEnd"/>
      <w:r w:rsidR="00EB326D" w:rsidRPr="00B40FDB">
        <w:rPr>
          <w:rFonts w:asciiTheme="minorEastAsia" w:hAnsiTheme="minorEastAsia" w:cs="Times New Roman"/>
          <w:kern w:val="0"/>
          <w:sz w:val="28"/>
          <w:szCs w:val="28"/>
        </w:rPr>
        <w:t>砂岩综合治理沙棘种植</w:t>
      </w:r>
      <w:r w:rsidR="00EB326D" w:rsidRPr="00B40FDB">
        <w:rPr>
          <w:rFonts w:asciiTheme="minorEastAsia" w:hAnsiTheme="minorEastAsia" w:cs="Times New Roman" w:hint="eastAsia"/>
          <w:kern w:val="0"/>
          <w:sz w:val="28"/>
          <w:szCs w:val="28"/>
        </w:rPr>
        <w:t>、黄土</w:t>
      </w:r>
      <w:r w:rsidR="00EB326D" w:rsidRPr="00B40FDB">
        <w:rPr>
          <w:rFonts w:asciiTheme="minorEastAsia" w:hAnsiTheme="minorEastAsia" w:cs="Times New Roman"/>
          <w:kern w:val="0"/>
          <w:sz w:val="28"/>
          <w:szCs w:val="28"/>
        </w:rPr>
        <w:t>丘陵沟壑区高效沙棘林构建</w:t>
      </w:r>
      <w:r w:rsidR="00EB326D" w:rsidRPr="00B40FDB">
        <w:rPr>
          <w:rFonts w:asciiTheme="minorEastAsia" w:hAnsiTheme="minorEastAsia" w:cs="Times New Roman" w:hint="eastAsia"/>
          <w:kern w:val="0"/>
          <w:sz w:val="28"/>
          <w:szCs w:val="28"/>
        </w:rPr>
        <w:t>、</w:t>
      </w:r>
      <w:r w:rsidR="00EB326D" w:rsidRPr="00B40FDB">
        <w:rPr>
          <w:rFonts w:asciiTheme="minorEastAsia" w:hAnsiTheme="minorEastAsia" w:cs="Times New Roman"/>
          <w:kern w:val="0"/>
          <w:sz w:val="28"/>
          <w:szCs w:val="28"/>
        </w:rPr>
        <w:t>露天矿区复垦沙棘丰产园构建</w:t>
      </w:r>
      <w:r w:rsidR="0050739D" w:rsidRPr="00B40FDB">
        <w:rPr>
          <w:rFonts w:asciiTheme="minorEastAsia" w:hAnsiTheme="minorEastAsia" w:cs="Times New Roman" w:hint="eastAsia"/>
          <w:kern w:val="0"/>
          <w:sz w:val="28"/>
          <w:szCs w:val="28"/>
        </w:rPr>
        <w:t>等</w:t>
      </w:r>
      <w:r w:rsidR="00A3685A" w:rsidRPr="00B40FDB">
        <w:rPr>
          <w:rFonts w:asciiTheme="minorEastAsia" w:hAnsiTheme="minorEastAsia" w:cs="Times New Roman" w:hint="eastAsia"/>
          <w:kern w:val="0"/>
          <w:sz w:val="28"/>
          <w:szCs w:val="28"/>
        </w:rPr>
        <w:t>关键</w:t>
      </w:r>
      <w:r w:rsidR="0050739D" w:rsidRPr="00B40FDB">
        <w:rPr>
          <w:rFonts w:asciiTheme="minorEastAsia" w:hAnsiTheme="minorEastAsia" w:cs="Times New Roman" w:hint="eastAsia"/>
          <w:kern w:val="0"/>
          <w:sz w:val="28"/>
          <w:szCs w:val="28"/>
        </w:rPr>
        <w:t>技术</w:t>
      </w:r>
      <w:r w:rsidR="00677645" w:rsidRPr="00B40FDB">
        <w:rPr>
          <w:rFonts w:asciiTheme="minorEastAsia" w:hAnsiTheme="minorEastAsia" w:cs="Times New Roman" w:hint="eastAsia"/>
          <w:kern w:val="0"/>
          <w:sz w:val="28"/>
          <w:szCs w:val="28"/>
        </w:rPr>
        <w:t>体系</w:t>
      </w:r>
      <w:r w:rsidR="0050739D" w:rsidRPr="00B40FDB">
        <w:rPr>
          <w:rFonts w:asciiTheme="minorEastAsia" w:hAnsiTheme="minorEastAsia" w:cs="Times New Roman" w:hint="eastAsia"/>
          <w:kern w:val="0"/>
          <w:sz w:val="28"/>
          <w:szCs w:val="28"/>
        </w:rPr>
        <w:t>)</w:t>
      </w:r>
      <w:r w:rsidR="00EB326D" w:rsidRPr="00B40FDB">
        <w:rPr>
          <w:rFonts w:asciiTheme="minorEastAsia" w:hAnsiTheme="minorEastAsia" w:cs="Times New Roman"/>
          <w:kern w:val="0"/>
          <w:sz w:val="28"/>
          <w:szCs w:val="28"/>
        </w:rPr>
        <w:t>、退耕低质低效沙棘林改造技术</w:t>
      </w:r>
      <w:r w:rsidR="0050739D" w:rsidRPr="00B40FDB">
        <w:rPr>
          <w:rFonts w:asciiTheme="minorEastAsia" w:hAnsiTheme="minorEastAsia" w:cs="Times New Roman" w:hint="eastAsia"/>
          <w:kern w:val="0"/>
          <w:sz w:val="28"/>
          <w:szCs w:val="28"/>
        </w:rPr>
        <w:t>(</w:t>
      </w:r>
      <w:r w:rsidR="00EB326D" w:rsidRPr="00B40FDB">
        <w:rPr>
          <w:rFonts w:asciiTheme="minorEastAsia" w:hAnsiTheme="minorEastAsia" w:cs="Times New Roman"/>
          <w:kern w:val="0"/>
          <w:sz w:val="28"/>
          <w:szCs w:val="28"/>
        </w:rPr>
        <w:t>低质低效沙棘林改造技术</w:t>
      </w:r>
      <w:r w:rsidR="00EB326D" w:rsidRPr="00B40FDB">
        <w:rPr>
          <w:rFonts w:asciiTheme="minorEastAsia" w:hAnsiTheme="minorEastAsia" w:cs="Times New Roman" w:hint="eastAsia"/>
          <w:kern w:val="0"/>
          <w:sz w:val="28"/>
          <w:szCs w:val="28"/>
        </w:rPr>
        <w:t>、</w:t>
      </w:r>
      <w:r w:rsidR="0050739D" w:rsidRPr="00B40FDB">
        <w:rPr>
          <w:rFonts w:asciiTheme="minorEastAsia" w:hAnsiTheme="minorEastAsia" w:cs="Times New Roman"/>
          <w:kern w:val="0"/>
          <w:sz w:val="28"/>
          <w:szCs w:val="28"/>
        </w:rPr>
        <w:t>低质低效沙棘林改造模式选择</w:t>
      </w:r>
      <w:r w:rsidR="0050739D" w:rsidRPr="00B40FDB">
        <w:rPr>
          <w:rFonts w:asciiTheme="minorEastAsia" w:hAnsiTheme="minorEastAsia" w:cs="Times New Roman" w:hint="eastAsia"/>
          <w:kern w:val="0"/>
          <w:sz w:val="28"/>
          <w:szCs w:val="28"/>
        </w:rPr>
        <w:t>)</w:t>
      </w:r>
      <w:r w:rsidR="00EB326D" w:rsidRPr="00B40FDB">
        <w:rPr>
          <w:rFonts w:asciiTheme="minorEastAsia" w:hAnsiTheme="minorEastAsia" w:cs="Times New Roman" w:hint="eastAsia"/>
          <w:kern w:val="0"/>
          <w:sz w:val="28"/>
          <w:szCs w:val="28"/>
        </w:rPr>
        <w:t>、</w:t>
      </w:r>
      <w:r w:rsidR="00EB326D" w:rsidRPr="00B40FDB">
        <w:rPr>
          <w:rFonts w:asciiTheme="minorEastAsia" w:hAnsiTheme="minorEastAsia" w:cs="Times New Roman"/>
          <w:kern w:val="0"/>
          <w:sz w:val="28"/>
          <w:szCs w:val="28"/>
        </w:rPr>
        <w:t>沙棘林主要病虫害防治关键技术</w:t>
      </w:r>
      <w:r w:rsidR="0050739D" w:rsidRPr="00B40FDB">
        <w:rPr>
          <w:rFonts w:asciiTheme="minorEastAsia" w:hAnsiTheme="minorEastAsia" w:cs="Times New Roman" w:hint="eastAsia"/>
          <w:kern w:val="0"/>
          <w:sz w:val="28"/>
          <w:szCs w:val="28"/>
        </w:rPr>
        <w:t>(</w:t>
      </w:r>
      <w:r w:rsidR="0050739D" w:rsidRPr="00B40FDB">
        <w:rPr>
          <w:rFonts w:asciiTheme="minorEastAsia" w:hAnsiTheme="minorEastAsia" w:cs="Times New Roman"/>
          <w:kern w:val="0"/>
          <w:sz w:val="28"/>
          <w:szCs w:val="28"/>
        </w:rPr>
        <w:t>主要病害防治</w:t>
      </w:r>
      <w:r w:rsidR="00A3685A" w:rsidRPr="00B40FDB">
        <w:rPr>
          <w:rFonts w:asciiTheme="minorEastAsia" w:hAnsiTheme="minorEastAsia" w:cs="Times New Roman"/>
          <w:kern w:val="0"/>
          <w:sz w:val="28"/>
          <w:szCs w:val="28"/>
        </w:rPr>
        <w:t>关键技术</w:t>
      </w:r>
      <w:r w:rsidR="0050739D" w:rsidRPr="00B40FDB">
        <w:rPr>
          <w:rFonts w:asciiTheme="minorEastAsia" w:hAnsiTheme="minorEastAsia" w:cs="Times New Roman" w:hint="eastAsia"/>
          <w:kern w:val="0"/>
          <w:sz w:val="28"/>
          <w:szCs w:val="28"/>
        </w:rPr>
        <w:t>、</w:t>
      </w:r>
      <w:r w:rsidR="0050739D" w:rsidRPr="00B40FDB">
        <w:rPr>
          <w:rFonts w:asciiTheme="minorEastAsia" w:hAnsiTheme="minorEastAsia" w:cs="Times New Roman"/>
          <w:kern w:val="0"/>
          <w:sz w:val="28"/>
          <w:szCs w:val="28"/>
        </w:rPr>
        <w:t>主要虫害防治关键技术</w:t>
      </w:r>
      <w:r w:rsidR="0050739D" w:rsidRPr="00B40FDB">
        <w:rPr>
          <w:rFonts w:asciiTheme="minorEastAsia" w:hAnsiTheme="minorEastAsia" w:cs="Times New Roman" w:hint="eastAsia"/>
          <w:kern w:val="0"/>
          <w:sz w:val="28"/>
          <w:szCs w:val="28"/>
        </w:rPr>
        <w:t>)</w:t>
      </w:r>
      <w:r w:rsidR="00EB326D" w:rsidRPr="00B40FDB">
        <w:rPr>
          <w:rFonts w:asciiTheme="minorEastAsia" w:hAnsiTheme="minorEastAsia" w:cs="Times New Roman" w:hint="eastAsia"/>
          <w:kern w:val="0"/>
          <w:sz w:val="28"/>
          <w:szCs w:val="28"/>
        </w:rPr>
        <w:t>、</w:t>
      </w:r>
      <w:r w:rsidR="00EB326D" w:rsidRPr="00B40FDB">
        <w:rPr>
          <w:rFonts w:asciiTheme="minorEastAsia" w:hAnsiTheme="minorEastAsia" w:cs="Times New Roman"/>
          <w:kern w:val="0"/>
          <w:sz w:val="28"/>
          <w:szCs w:val="28"/>
        </w:rPr>
        <w:t>沙棘林产出升值关键技术</w:t>
      </w:r>
      <w:r w:rsidR="0050739D" w:rsidRPr="00B40FDB">
        <w:rPr>
          <w:rFonts w:asciiTheme="minorEastAsia" w:hAnsiTheme="minorEastAsia" w:cs="Times New Roman" w:hint="eastAsia"/>
          <w:kern w:val="0"/>
          <w:sz w:val="28"/>
          <w:szCs w:val="28"/>
        </w:rPr>
        <w:t>(沙棘优良品种选育及推广、高效沙棘种植标准和专利体系、</w:t>
      </w:r>
      <w:r w:rsidR="0050739D" w:rsidRPr="00B40FDB">
        <w:rPr>
          <w:rFonts w:asciiTheme="minorEastAsia" w:hAnsiTheme="minorEastAsia" w:cs="Times New Roman"/>
          <w:kern w:val="0"/>
          <w:sz w:val="28"/>
          <w:szCs w:val="28"/>
        </w:rPr>
        <w:t>沙棘产品深度</w:t>
      </w:r>
      <w:r w:rsidR="0050739D" w:rsidRPr="00B40FDB">
        <w:rPr>
          <w:rFonts w:asciiTheme="minorEastAsia" w:hAnsiTheme="minorEastAsia" w:cs="Times New Roman" w:hint="eastAsia"/>
          <w:kern w:val="0"/>
          <w:sz w:val="28"/>
          <w:szCs w:val="28"/>
        </w:rPr>
        <w:t>研发及标准化体系)</w:t>
      </w:r>
      <w:r w:rsidR="00EB326D" w:rsidRPr="00B40FDB">
        <w:rPr>
          <w:rFonts w:asciiTheme="minorEastAsia" w:hAnsiTheme="minorEastAsia" w:cs="Times New Roman"/>
          <w:kern w:val="0"/>
          <w:sz w:val="28"/>
          <w:szCs w:val="28"/>
        </w:rPr>
        <w:t>等。该成果在区域沙棘人工群落形成演变机制和沙棘从田间到产品的高效关键技术方等面取得了系列创新成果</w:t>
      </w:r>
      <w:r w:rsidR="00FF5CAD" w:rsidRPr="00B40FDB">
        <w:rPr>
          <w:rFonts w:asciiTheme="minorEastAsia" w:hAnsiTheme="minorEastAsia" w:cs="Times New Roman" w:hint="eastAsia"/>
          <w:kern w:val="0"/>
          <w:sz w:val="28"/>
          <w:szCs w:val="28"/>
        </w:rPr>
        <w:t>，</w:t>
      </w:r>
      <w:r w:rsidR="003B0C56" w:rsidRPr="00B40FDB">
        <w:rPr>
          <w:rFonts w:asciiTheme="minorEastAsia" w:hAnsiTheme="minorEastAsia" w:cs="Times New Roman" w:hint="eastAsia"/>
          <w:kern w:val="0"/>
          <w:sz w:val="28"/>
          <w:szCs w:val="28"/>
        </w:rPr>
        <w:t>并</w:t>
      </w:r>
      <w:r w:rsidR="009527B6" w:rsidRPr="00B40FDB">
        <w:rPr>
          <w:rFonts w:asciiTheme="minorEastAsia" w:hAnsiTheme="minorEastAsia" w:cs="Times New Roman" w:hint="eastAsia"/>
          <w:kern w:val="0"/>
          <w:sz w:val="28"/>
          <w:szCs w:val="28"/>
        </w:rPr>
        <w:t>在</w:t>
      </w:r>
      <w:r w:rsidR="009527B6" w:rsidRPr="00B40FDB">
        <w:rPr>
          <w:rFonts w:asciiTheme="minorEastAsia" w:hAnsiTheme="minorEastAsia" w:cs="Times New Roman"/>
          <w:kern w:val="0"/>
          <w:sz w:val="28"/>
          <w:szCs w:val="28"/>
        </w:rPr>
        <w:t>半干旱黄土区</w:t>
      </w:r>
      <w:r w:rsidR="003B0C56" w:rsidRPr="00B40FDB">
        <w:rPr>
          <w:rFonts w:asciiTheme="minorEastAsia" w:hAnsiTheme="minorEastAsia" w:cs="Times New Roman" w:hint="eastAsia"/>
          <w:kern w:val="0"/>
          <w:sz w:val="28"/>
          <w:szCs w:val="28"/>
        </w:rPr>
        <w:t>开展了大面积</w:t>
      </w:r>
      <w:r w:rsidR="009527B6" w:rsidRPr="00B40FDB">
        <w:rPr>
          <w:rFonts w:asciiTheme="minorEastAsia" w:hAnsiTheme="minorEastAsia" w:cs="Times New Roman" w:hint="eastAsia"/>
          <w:kern w:val="0"/>
          <w:sz w:val="28"/>
          <w:szCs w:val="28"/>
        </w:rPr>
        <w:t>的</w:t>
      </w:r>
      <w:r w:rsidR="003B0C56" w:rsidRPr="00B40FDB">
        <w:rPr>
          <w:rFonts w:asciiTheme="minorEastAsia" w:hAnsiTheme="minorEastAsia" w:cs="Times New Roman" w:hint="eastAsia"/>
          <w:kern w:val="0"/>
          <w:sz w:val="28"/>
          <w:szCs w:val="28"/>
        </w:rPr>
        <w:t>推广应用，</w:t>
      </w:r>
      <w:r w:rsidR="00942E37" w:rsidRPr="00B40FDB">
        <w:rPr>
          <w:rFonts w:asciiTheme="minorEastAsia" w:hAnsiTheme="minorEastAsia" w:cs="Times New Roman" w:hint="eastAsia"/>
          <w:kern w:val="0"/>
          <w:sz w:val="28"/>
          <w:szCs w:val="28"/>
        </w:rPr>
        <w:t>生态、</w:t>
      </w:r>
      <w:r w:rsidR="00942E37" w:rsidRPr="00B40FDB">
        <w:rPr>
          <w:rFonts w:asciiTheme="minorEastAsia" w:hAnsiTheme="minorEastAsia" w:cs="Times New Roman" w:hint="eastAsia"/>
          <w:kern w:val="0"/>
          <w:sz w:val="28"/>
          <w:szCs w:val="28"/>
        </w:rPr>
        <w:lastRenderedPageBreak/>
        <w:t>经济和社会等</w:t>
      </w:r>
      <w:r w:rsidR="00EB326D" w:rsidRPr="00B40FDB">
        <w:rPr>
          <w:rFonts w:asciiTheme="minorEastAsia" w:hAnsiTheme="minorEastAsia" w:cs="Times New Roman"/>
          <w:kern w:val="0"/>
          <w:sz w:val="28"/>
          <w:szCs w:val="28"/>
        </w:rPr>
        <w:t>综合效益十分显著。</w:t>
      </w:r>
    </w:p>
    <w:sectPr w:rsidR="0028084E" w:rsidRPr="00B40FDB" w:rsidSect="00354C20">
      <w:footerReference w:type="default" r:id="rId7"/>
      <w:pgSz w:w="11906" w:h="16838"/>
      <w:pgMar w:top="1304" w:right="1474" w:bottom="1304"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56AE" w:rsidRDefault="004256AE">
      <w:r>
        <w:separator/>
      </w:r>
    </w:p>
  </w:endnote>
  <w:endnote w:type="continuationSeparator" w:id="0">
    <w:p w:rsidR="004256AE" w:rsidRDefault="00425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7053025"/>
    </w:sdtPr>
    <w:sdtEndPr>
      <w:rPr>
        <w:rFonts w:ascii="Times New Roman" w:hAnsi="Times New Roman" w:cs="Times New Roman"/>
      </w:rPr>
    </w:sdtEndPr>
    <w:sdtContent>
      <w:p w:rsidR="00097E6D" w:rsidRDefault="00E00ADC">
        <w:pPr>
          <w:pStyle w:val="a4"/>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sidR="00BA24DB" w:rsidRPr="00BA24DB">
          <w:rPr>
            <w:rFonts w:ascii="Times New Roman" w:hAnsi="Times New Roman" w:cs="Times New Roman"/>
            <w:noProof/>
            <w:lang w:val="zh-CN"/>
          </w:rPr>
          <w:t>2</w:t>
        </w:r>
        <w:r>
          <w:rPr>
            <w:rFonts w:ascii="Times New Roman" w:hAnsi="Times New Roman" w:cs="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56AE" w:rsidRDefault="004256AE">
      <w:r>
        <w:separator/>
      </w:r>
    </w:p>
  </w:footnote>
  <w:footnote w:type="continuationSeparator" w:id="0">
    <w:p w:rsidR="004256AE" w:rsidRDefault="004256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426021"/>
    <w:multiLevelType w:val="hybridMultilevel"/>
    <w:tmpl w:val="E736970C"/>
    <w:lvl w:ilvl="0" w:tplc="F0488D6C">
      <w:start w:val="1"/>
      <w:numFmt w:val="japaneseCounting"/>
      <w:lvlText w:val="%1、"/>
      <w:lvlJc w:val="left"/>
      <w:pPr>
        <w:ind w:left="720" w:hanging="720"/>
      </w:pPr>
      <w:rPr>
        <w:rFonts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ZjODc4NmM3NmZhYWE5MWMwYmZiODMwZmMzNzZjNDUifQ=="/>
  </w:docVars>
  <w:rsids>
    <w:rsidRoot w:val="00097E6D"/>
    <w:rsid w:val="00057562"/>
    <w:rsid w:val="0005776C"/>
    <w:rsid w:val="00097E6D"/>
    <w:rsid w:val="000C09D1"/>
    <w:rsid w:val="000C597E"/>
    <w:rsid w:val="001223F6"/>
    <w:rsid w:val="001232D8"/>
    <w:rsid w:val="00191701"/>
    <w:rsid w:val="001C7344"/>
    <w:rsid w:val="002716AE"/>
    <w:rsid w:val="0027582F"/>
    <w:rsid w:val="0028084E"/>
    <w:rsid w:val="002A661C"/>
    <w:rsid w:val="002B1A26"/>
    <w:rsid w:val="002C383B"/>
    <w:rsid w:val="002E3F52"/>
    <w:rsid w:val="002E7A36"/>
    <w:rsid w:val="0031246B"/>
    <w:rsid w:val="00354C20"/>
    <w:rsid w:val="00361DE6"/>
    <w:rsid w:val="003B0C56"/>
    <w:rsid w:val="004256AE"/>
    <w:rsid w:val="004468C7"/>
    <w:rsid w:val="00450CB8"/>
    <w:rsid w:val="004F7086"/>
    <w:rsid w:val="0050739D"/>
    <w:rsid w:val="005654B5"/>
    <w:rsid w:val="00592247"/>
    <w:rsid w:val="005960ED"/>
    <w:rsid w:val="005C1C2E"/>
    <w:rsid w:val="005C6724"/>
    <w:rsid w:val="00677645"/>
    <w:rsid w:val="00756823"/>
    <w:rsid w:val="00761524"/>
    <w:rsid w:val="00824D2D"/>
    <w:rsid w:val="008415C6"/>
    <w:rsid w:val="00942E37"/>
    <w:rsid w:val="009527B6"/>
    <w:rsid w:val="009E63A4"/>
    <w:rsid w:val="009F521C"/>
    <w:rsid w:val="00A2078B"/>
    <w:rsid w:val="00A3685A"/>
    <w:rsid w:val="00A62DC8"/>
    <w:rsid w:val="00A7710F"/>
    <w:rsid w:val="00AC6683"/>
    <w:rsid w:val="00B40FDB"/>
    <w:rsid w:val="00B724C5"/>
    <w:rsid w:val="00B74F7A"/>
    <w:rsid w:val="00B80860"/>
    <w:rsid w:val="00BA24DB"/>
    <w:rsid w:val="00BC2BC0"/>
    <w:rsid w:val="00C53930"/>
    <w:rsid w:val="00C660C1"/>
    <w:rsid w:val="00C74A3B"/>
    <w:rsid w:val="00D343A2"/>
    <w:rsid w:val="00DD16E4"/>
    <w:rsid w:val="00E00ADC"/>
    <w:rsid w:val="00E525A6"/>
    <w:rsid w:val="00E570D1"/>
    <w:rsid w:val="00E90930"/>
    <w:rsid w:val="00EB326D"/>
    <w:rsid w:val="00EF5964"/>
    <w:rsid w:val="00F72EF8"/>
    <w:rsid w:val="00FF5CAD"/>
    <w:rsid w:val="03BD0823"/>
    <w:rsid w:val="07294629"/>
    <w:rsid w:val="0826379E"/>
    <w:rsid w:val="092F61A7"/>
    <w:rsid w:val="0C811679"/>
    <w:rsid w:val="255B6AB3"/>
    <w:rsid w:val="266A7217"/>
    <w:rsid w:val="2F7F3544"/>
    <w:rsid w:val="32427031"/>
    <w:rsid w:val="5D5F3EC2"/>
    <w:rsid w:val="6ACC6C41"/>
    <w:rsid w:val="6C132881"/>
    <w:rsid w:val="71A175B3"/>
    <w:rsid w:val="728B6B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1096195-7070-4C18-87BC-6725665CE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link w:val="1Char"/>
    <w:uiPriority w:val="9"/>
    <w:qFormat/>
    <w:rsid w:val="00EF596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pPr>
      <w:jc w:val="left"/>
    </w:pPr>
  </w:style>
  <w:style w:type="paragraph" w:styleId="a4">
    <w:name w:val="footer"/>
    <w:basedOn w:val="a"/>
    <w:uiPriority w:val="99"/>
    <w:unhideWhenUsed/>
    <w:qFormat/>
    <w:pPr>
      <w:tabs>
        <w:tab w:val="center" w:pos="4153"/>
        <w:tab w:val="right" w:pos="8306"/>
      </w:tabs>
      <w:snapToGrid w:val="0"/>
      <w:jc w:val="left"/>
    </w:pPr>
    <w:rPr>
      <w:sz w:val="18"/>
      <w:szCs w:val="18"/>
    </w:rPr>
  </w:style>
  <w:style w:type="character" w:styleId="a5">
    <w:name w:val="annotation reference"/>
    <w:basedOn w:val="a0"/>
    <w:uiPriority w:val="99"/>
    <w:semiHidden/>
    <w:unhideWhenUsed/>
    <w:qFormat/>
    <w:rPr>
      <w:sz w:val="21"/>
      <w:szCs w:val="21"/>
    </w:rPr>
  </w:style>
  <w:style w:type="character" w:customStyle="1" w:styleId="fontstyle01">
    <w:name w:val="fontstyle01"/>
    <w:basedOn w:val="a0"/>
    <w:qFormat/>
    <w:rPr>
      <w:rFonts w:ascii="华文仿宋" w:eastAsia="华文仿宋" w:hAnsi="华文仿宋" w:hint="eastAsia"/>
      <w:color w:val="000000"/>
      <w:sz w:val="32"/>
      <w:szCs w:val="32"/>
    </w:rPr>
  </w:style>
  <w:style w:type="paragraph" w:styleId="a6">
    <w:name w:val="Balloon Text"/>
    <w:basedOn w:val="a"/>
    <w:link w:val="Char"/>
    <w:rsid w:val="00A2078B"/>
    <w:rPr>
      <w:sz w:val="18"/>
      <w:szCs w:val="18"/>
    </w:rPr>
  </w:style>
  <w:style w:type="character" w:customStyle="1" w:styleId="Char">
    <w:name w:val="批注框文本 Char"/>
    <w:basedOn w:val="a0"/>
    <w:link w:val="a6"/>
    <w:rsid w:val="00A2078B"/>
    <w:rPr>
      <w:rFonts w:asciiTheme="minorHAnsi" w:eastAsiaTheme="minorEastAsia" w:hAnsiTheme="minorHAnsi" w:cstheme="minorBidi"/>
      <w:kern w:val="2"/>
      <w:sz w:val="18"/>
      <w:szCs w:val="18"/>
    </w:rPr>
  </w:style>
  <w:style w:type="table" w:styleId="a7">
    <w:name w:val="Table Grid"/>
    <w:basedOn w:val="a1"/>
    <w:uiPriority w:val="59"/>
    <w:rsid w:val="00756823"/>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99"/>
    <w:rsid w:val="00756823"/>
    <w:pPr>
      <w:ind w:firstLineChars="200" w:firstLine="420"/>
    </w:pPr>
  </w:style>
  <w:style w:type="paragraph" w:styleId="a9">
    <w:name w:val="header"/>
    <w:basedOn w:val="a"/>
    <w:link w:val="Char0"/>
    <w:rsid w:val="00F72EF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9"/>
    <w:rsid w:val="00F72EF8"/>
    <w:rPr>
      <w:rFonts w:asciiTheme="minorHAnsi" w:eastAsiaTheme="minorEastAsia" w:hAnsiTheme="minorHAnsi" w:cstheme="minorBidi"/>
      <w:kern w:val="2"/>
      <w:sz w:val="18"/>
      <w:szCs w:val="18"/>
    </w:rPr>
  </w:style>
  <w:style w:type="character" w:customStyle="1" w:styleId="1Char">
    <w:name w:val="标题 1 Char"/>
    <w:basedOn w:val="a0"/>
    <w:link w:val="1"/>
    <w:uiPriority w:val="9"/>
    <w:rsid w:val="00EF5964"/>
    <w:rPr>
      <w:rFonts w:ascii="宋体" w:hAnsi="宋体" w:cs="宋体"/>
      <w:b/>
      <w:bCs/>
      <w:kern w:val="36"/>
      <w:sz w:val="48"/>
      <w:szCs w:val="48"/>
    </w:rPr>
  </w:style>
  <w:style w:type="paragraph" w:styleId="aa">
    <w:name w:val="Plain Text"/>
    <w:basedOn w:val="a"/>
    <w:link w:val="Char1"/>
    <w:qFormat/>
    <w:rsid w:val="00EB326D"/>
    <w:pPr>
      <w:spacing w:line="360" w:lineRule="auto"/>
      <w:ind w:firstLineChars="200" w:firstLine="480"/>
    </w:pPr>
    <w:rPr>
      <w:rFonts w:ascii="仿宋_GB2312" w:eastAsia="宋体" w:hAnsi="Times New Roman" w:cs="Times New Roman"/>
      <w:sz w:val="24"/>
      <w:szCs w:val="20"/>
    </w:rPr>
  </w:style>
  <w:style w:type="character" w:customStyle="1" w:styleId="Char1">
    <w:name w:val="纯文本 Char"/>
    <w:basedOn w:val="a0"/>
    <w:link w:val="aa"/>
    <w:rsid w:val="00EB326D"/>
    <w:rPr>
      <w:rFonts w:ascii="仿宋_GB2312"/>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992150">
      <w:bodyDiv w:val="1"/>
      <w:marLeft w:val="0"/>
      <w:marRight w:val="0"/>
      <w:marTop w:val="0"/>
      <w:marBottom w:val="0"/>
      <w:divBdr>
        <w:top w:val="none" w:sz="0" w:space="0" w:color="auto"/>
        <w:left w:val="none" w:sz="0" w:space="0" w:color="auto"/>
        <w:bottom w:val="none" w:sz="0" w:space="0" w:color="auto"/>
        <w:right w:val="none" w:sz="0" w:space="0" w:color="auto"/>
      </w:divBdr>
    </w:div>
    <w:div w:id="164251628">
      <w:bodyDiv w:val="1"/>
      <w:marLeft w:val="0"/>
      <w:marRight w:val="0"/>
      <w:marTop w:val="0"/>
      <w:marBottom w:val="0"/>
      <w:divBdr>
        <w:top w:val="none" w:sz="0" w:space="0" w:color="auto"/>
        <w:left w:val="none" w:sz="0" w:space="0" w:color="auto"/>
        <w:bottom w:val="none" w:sz="0" w:space="0" w:color="auto"/>
        <w:right w:val="none" w:sz="0" w:space="0" w:color="auto"/>
      </w:divBdr>
    </w:div>
    <w:div w:id="977489623">
      <w:bodyDiv w:val="1"/>
      <w:marLeft w:val="0"/>
      <w:marRight w:val="0"/>
      <w:marTop w:val="0"/>
      <w:marBottom w:val="0"/>
      <w:divBdr>
        <w:top w:val="none" w:sz="0" w:space="0" w:color="auto"/>
        <w:left w:val="none" w:sz="0" w:space="0" w:color="auto"/>
        <w:bottom w:val="none" w:sz="0" w:space="0" w:color="auto"/>
        <w:right w:val="none" w:sz="0" w:space="0" w:color="auto"/>
      </w:divBdr>
    </w:div>
    <w:div w:id="1186093900">
      <w:bodyDiv w:val="1"/>
      <w:marLeft w:val="0"/>
      <w:marRight w:val="0"/>
      <w:marTop w:val="0"/>
      <w:marBottom w:val="0"/>
      <w:divBdr>
        <w:top w:val="none" w:sz="0" w:space="0" w:color="auto"/>
        <w:left w:val="none" w:sz="0" w:space="0" w:color="auto"/>
        <w:bottom w:val="none" w:sz="0" w:space="0" w:color="auto"/>
        <w:right w:val="none" w:sz="0" w:space="0" w:color="auto"/>
      </w:divBdr>
    </w:div>
    <w:div w:id="13265948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81</Words>
  <Characters>465</Characters>
  <Application>Microsoft Office Word</Application>
  <DocSecurity>0</DocSecurity>
  <Lines>3</Lines>
  <Paragraphs>1</Paragraphs>
  <ScaleCrop>false</ScaleCrop>
  <Company>微软中国</Company>
  <LinksUpToDate>false</LinksUpToDate>
  <CharactersWithSpaces>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huanghaiqi</dc:creator>
  <cp:lastModifiedBy>顾艳玲</cp:lastModifiedBy>
  <cp:revision>3</cp:revision>
  <dcterms:created xsi:type="dcterms:W3CDTF">2024-07-01T08:00:00Z</dcterms:created>
  <dcterms:modified xsi:type="dcterms:W3CDTF">2024-07-01T08:01:00Z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20A25654325B4F0596FE5D3F66F43E35</vt:lpwstr>
  </property>
</Properties>
</file>