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F7" w:rsidRDefault="00EF77EF">
      <w:pPr>
        <w:adjustRightInd w:val="0"/>
        <w:snapToGrid w:val="0"/>
        <w:spacing w:after="0" w:line="360" w:lineRule="auto"/>
        <w:jc w:val="center"/>
        <w:rPr>
          <w:rFonts w:ascii="方正小标宋简体" w:eastAsia="方正小标宋简体" w:hAnsi="仿宋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cs="Times New Roman" w:hint="eastAsia"/>
          <w:b/>
          <w:bCs/>
          <w:sz w:val="44"/>
          <w:szCs w:val="44"/>
        </w:rPr>
        <w:t>2024</w:t>
      </w:r>
      <w:r>
        <w:rPr>
          <w:rFonts w:ascii="方正小标宋简体" w:eastAsia="方正小标宋简体" w:hAnsi="仿宋" w:cs="Times New Roman" w:hint="eastAsia"/>
          <w:b/>
          <w:bCs/>
          <w:sz w:val="44"/>
          <w:szCs w:val="44"/>
        </w:rPr>
        <w:t>年度申报中国发明协会发明创业奖创新奖</w:t>
      </w:r>
    </w:p>
    <w:p w:rsidR="00FE69F7" w:rsidRDefault="00EF77EF">
      <w:pPr>
        <w:adjustRightInd w:val="0"/>
        <w:snapToGrid w:val="0"/>
        <w:spacing w:after="0" w:line="360" w:lineRule="auto"/>
        <w:jc w:val="center"/>
        <w:rPr>
          <w:rFonts w:ascii="方正小标宋简体" w:eastAsia="方正小标宋简体" w:hAnsi="仿宋" w:cs="Times New Roman"/>
          <w:b/>
          <w:bCs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bCs/>
          <w:sz w:val="44"/>
          <w:szCs w:val="44"/>
        </w:rPr>
        <w:t>公示材料</w:t>
      </w:r>
    </w:p>
    <w:p w:rsidR="00FE69F7" w:rsidRDefault="00FE69F7">
      <w:pPr>
        <w:pStyle w:val="a9"/>
        <w:adjustRightInd w:val="0"/>
        <w:snapToGrid w:val="0"/>
        <w:spacing w:after="0" w:line="360" w:lineRule="auto"/>
        <w:ind w:left="0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</w:p>
    <w:p w:rsidR="00FE69F7" w:rsidRDefault="00EF77EF">
      <w:pPr>
        <w:pStyle w:val="a9"/>
        <w:adjustRightInd w:val="0"/>
        <w:snapToGrid w:val="0"/>
        <w:spacing w:after="0" w:line="360" w:lineRule="auto"/>
        <w:ind w:left="0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Times New Roman"/>
          <w:b/>
          <w:bCs/>
          <w:sz w:val="32"/>
          <w:szCs w:val="32"/>
        </w:rPr>
        <w:t>项目名称</w:t>
      </w:r>
    </w:p>
    <w:p w:rsidR="00FE69F7" w:rsidRDefault="00EF77EF">
      <w:pPr>
        <w:pStyle w:val="a9"/>
        <w:adjustRightInd w:val="0"/>
        <w:snapToGrid w:val="0"/>
        <w:spacing w:after="0" w:line="360" w:lineRule="auto"/>
        <w:contextualSpacing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复杂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环境应力下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工程岩体</w:t>
      </w:r>
      <w:r>
        <w:rPr>
          <w:rFonts w:ascii="仿宋_GB2312" w:eastAsia="仿宋_GB2312" w:hAnsi="仿宋_GB2312" w:cs="仿宋_GB2312" w:hint="eastAsia"/>
          <w:sz w:val="32"/>
          <w:szCs w:val="32"/>
        </w:rPr>
        <w:t>时效</w:t>
      </w:r>
      <w:r>
        <w:rPr>
          <w:rFonts w:ascii="仿宋_GB2312" w:eastAsia="仿宋_GB2312" w:hAnsi="仿宋_GB2312" w:cs="仿宋_GB2312" w:hint="eastAsia"/>
          <w:sz w:val="32"/>
          <w:szCs w:val="32"/>
        </w:rPr>
        <w:t>劣化</w:t>
      </w:r>
      <w:r>
        <w:rPr>
          <w:rFonts w:ascii="仿宋_GB2312" w:eastAsia="仿宋_GB2312" w:hAnsi="仿宋_GB2312" w:cs="仿宋_GB2312" w:hint="eastAsia"/>
          <w:sz w:val="32"/>
          <w:szCs w:val="32"/>
        </w:rPr>
        <w:t>致灾实验设备与</w:t>
      </w:r>
      <w:r>
        <w:rPr>
          <w:rFonts w:ascii="仿宋_GB2312" w:eastAsia="仿宋_GB2312" w:hAnsi="仿宋_GB2312" w:cs="仿宋_GB2312" w:hint="eastAsia"/>
          <w:sz w:val="32"/>
          <w:szCs w:val="32"/>
        </w:rPr>
        <w:t>预测调控技术</w:t>
      </w:r>
    </w:p>
    <w:p w:rsidR="00FE69F7" w:rsidRDefault="00EF77EF">
      <w:pPr>
        <w:pStyle w:val="a9"/>
        <w:adjustRightInd w:val="0"/>
        <w:snapToGrid w:val="0"/>
        <w:spacing w:after="0" w:line="360" w:lineRule="auto"/>
        <w:ind w:left="0" w:firstLineChars="200" w:firstLine="640"/>
        <w:contextualSpacing w:val="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二、</w:t>
      </w:r>
      <w:r>
        <w:rPr>
          <w:rFonts w:ascii="仿宋" w:eastAsia="仿宋" w:hAnsi="仿宋" w:cs="Times New Roman"/>
          <w:b/>
          <w:bCs/>
          <w:sz w:val="32"/>
          <w:szCs w:val="32"/>
        </w:rPr>
        <w:t>推荐单位及等级</w:t>
      </w:r>
    </w:p>
    <w:p w:rsidR="00FE69F7" w:rsidRDefault="00EF77EF">
      <w:pPr>
        <w:adjustRightInd w:val="0"/>
        <w:snapToGrid w:val="0"/>
        <w:spacing w:after="0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广西</w:t>
      </w:r>
      <w:r>
        <w:rPr>
          <w:rFonts w:ascii="仿宋" w:eastAsia="仿宋" w:hAnsi="仿宋" w:cs="Times New Roman"/>
          <w:sz w:val="32"/>
          <w:szCs w:val="32"/>
        </w:rPr>
        <w:t>大学</w:t>
      </w:r>
      <w:r>
        <w:rPr>
          <w:rFonts w:ascii="仿宋" w:eastAsia="仿宋" w:hAnsi="仿宋" w:cs="Times New Roman" w:hint="eastAsia"/>
          <w:sz w:val="32"/>
          <w:szCs w:val="32"/>
        </w:rPr>
        <w:t>，中国发明协会发明创业奖创新奖一等奖</w:t>
      </w:r>
    </w:p>
    <w:p w:rsidR="00FE69F7" w:rsidRDefault="00EF77EF">
      <w:pPr>
        <w:pStyle w:val="a9"/>
        <w:adjustRightInd w:val="0"/>
        <w:snapToGrid w:val="0"/>
        <w:spacing w:after="0" w:line="360" w:lineRule="auto"/>
        <w:ind w:left="0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三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>
        <w:rPr>
          <w:rFonts w:ascii="仿宋" w:eastAsia="仿宋" w:hAnsi="仿宋" w:cs="Times New Roman"/>
          <w:b/>
          <w:bCs/>
          <w:sz w:val="32"/>
          <w:szCs w:val="32"/>
        </w:rPr>
        <w:t>主要完成人</w:t>
      </w:r>
    </w:p>
    <w:p w:rsidR="00FE69F7" w:rsidRDefault="00EF77EF">
      <w:pPr>
        <w:pStyle w:val="a9"/>
        <w:adjustRightInd w:val="0"/>
        <w:snapToGrid w:val="0"/>
        <w:spacing w:after="0" w:line="360" w:lineRule="auto"/>
        <w:ind w:left="0"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王玉杰，郑志，张强，王伟，</w:t>
      </w:r>
      <w:r>
        <w:rPr>
          <w:rFonts w:ascii="仿宋" w:eastAsia="仿宋" w:hAnsi="仿宋" w:cs="Times New Roman" w:hint="eastAsia"/>
          <w:sz w:val="32"/>
          <w:szCs w:val="32"/>
        </w:rPr>
        <w:t>高要辉，江浩</w:t>
      </w:r>
    </w:p>
    <w:p w:rsidR="00FE69F7" w:rsidRDefault="00EF77EF">
      <w:pPr>
        <w:pStyle w:val="a9"/>
        <w:adjustRightInd w:val="0"/>
        <w:snapToGrid w:val="0"/>
        <w:spacing w:after="0" w:line="360" w:lineRule="auto"/>
        <w:ind w:left="0"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四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>
        <w:rPr>
          <w:rFonts w:ascii="仿宋" w:eastAsia="仿宋" w:hAnsi="仿宋" w:cs="Times New Roman"/>
          <w:b/>
          <w:bCs/>
          <w:sz w:val="32"/>
          <w:szCs w:val="32"/>
        </w:rPr>
        <w:t>主要完成单位</w:t>
      </w:r>
    </w:p>
    <w:p w:rsidR="00FE69F7" w:rsidRDefault="00EF77EF">
      <w:pPr>
        <w:pStyle w:val="a9"/>
        <w:adjustRightInd w:val="0"/>
        <w:snapToGrid w:val="0"/>
        <w:spacing w:after="0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广西大学</w:t>
      </w:r>
    </w:p>
    <w:p w:rsidR="00FE69F7" w:rsidRDefault="00EF77EF">
      <w:pPr>
        <w:pStyle w:val="a9"/>
        <w:adjustRightInd w:val="0"/>
        <w:snapToGrid w:val="0"/>
        <w:spacing w:after="0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中国水利水电科学研究院</w:t>
      </w:r>
    </w:p>
    <w:p w:rsidR="00FE69F7" w:rsidRDefault="00EF77EF">
      <w:pPr>
        <w:pStyle w:val="a9"/>
        <w:adjustRightInd w:val="0"/>
        <w:snapToGrid w:val="0"/>
        <w:spacing w:after="0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河海大学</w:t>
      </w:r>
    </w:p>
    <w:p w:rsidR="00FE69F7" w:rsidRDefault="00EF77EF">
      <w:pPr>
        <w:pStyle w:val="a9"/>
        <w:adjustRightInd w:val="0"/>
        <w:snapToGrid w:val="0"/>
        <w:spacing w:after="0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中国电建集团华东勘测设计研究院有限公司</w:t>
      </w:r>
    </w:p>
    <w:p w:rsidR="00FE69F7" w:rsidRDefault="00EF77EF">
      <w:pPr>
        <w:pStyle w:val="a9"/>
        <w:adjustRightInd w:val="0"/>
        <w:snapToGrid w:val="0"/>
        <w:spacing w:after="0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山东电力工程咨询院有限公司</w:t>
      </w:r>
    </w:p>
    <w:p w:rsidR="00FE69F7" w:rsidRDefault="00EF77EF">
      <w:pPr>
        <w:pStyle w:val="a9"/>
        <w:adjustRightInd w:val="0"/>
        <w:snapToGrid w:val="0"/>
        <w:spacing w:after="0" w:line="360" w:lineRule="auto"/>
        <w:ind w:left="0"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五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>
        <w:rPr>
          <w:rFonts w:ascii="仿宋" w:eastAsia="仿宋" w:hAnsi="仿宋" w:cs="Times New Roman" w:hint="eastAsia"/>
          <w:b/>
          <w:sz w:val="32"/>
          <w:szCs w:val="32"/>
        </w:rPr>
        <w:t>项目简介</w:t>
      </w:r>
    </w:p>
    <w:p w:rsidR="00FE69F7" w:rsidRDefault="00EF77EF">
      <w:pPr>
        <w:pStyle w:val="a9"/>
        <w:adjustRightInd w:val="0"/>
        <w:snapToGrid w:val="0"/>
        <w:spacing w:after="0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创新点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发明</w:t>
      </w:r>
      <w:r>
        <w:rPr>
          <w:rFonts w:ascii="仿宋" w:eastAsia="仿宋" w:hAnsi="仿宋" w:cs="Times New Roman" w:hint="eastAsia"/>
          <w:sz w:val="32"/>
          <w:szCs w:val="32"/>
        </w:rPr>
        <w:t>了</w:t>
      </w:r>
      <w:r>
        <w:rPr>
          <w:rFonts w:ascii="仿宋" w:eastAsia="仿宋" w:hAnsi="仿宋" w:cs="Times New Roman" w:hint="eastAsia"/>
          <w:sz w:val="32"/>
          <w:szCs w:val="32"/>
        </w:rPr>
        <w:t>岩体</w:t>
      </w:r>
      <w:r>
        <w:rPr>
          <w:rFonts w:ascii="仿宋" w:eastAsia="仿宋" w:hAnsi="仿宋" w:cs="Times New Roman" w:hint="eastAsia"/>
          <w:sz w:val="32"/>
          <w:szCs w:val="32"/>
        </w:rPr>
        <w:t>（岩石、结构面、围岩单元体）</w:t>
      </w:r>
      <w:r>
        <w:rPr>
          <w:rFonts w:ascii="仿宋" w:eastAsia="仿宋" w:hAnsi="仿宋" w:cs="Times New Roman" w:hint="eastAsia"/>
          <w:sz w:val="32"/>
          <w:szCs w:val="32"/>
        </w:rPr>
        <w:t>真三轴</w:t>
      </w:r>
      <w:r>
        <w:rPr>
          <w:rFonts w:ascii="仿宋" w:eastAsia="仿宋" w:hAnsi="仿宋" w:cs="Times New Roman" w:hint="eastAsia"/>
          <w:sz w:val="32"/>
          <w:szCs w:val="32"/>
        </w:rPr>
        <w:t>试验</w:t>
      </w:r>
      <w:r>
        <w:rPr>
          <w:rFonts w:ascii="仿宋" w:eastAsia="仿宋" w:hAnsi="仿宋" w:cs="Times New Roman" w:hint="eastAsia"/>
          <w:sz w:val="32"/>
          <w:szCs w:val="32"/>
        </w:rPr>
        <w:t>成套</w:t>
      </w:r>
      <w:r>
        <w:rPr>
          <w:rFonts w:ascii="仿宋" w:eastAsia="仿宋" w:hAnsi="仿宋" w:cs="Times New Roman" w:hint="eastAsia"/>
          <w:sz w:val="32"/>
          <w:szCs w:val="32"/>
        </w:rPr>
        <w:t>新</w:t>
      </w:r>
      <w:r>
        <w:rPr>
          <w:rFonts w:ascii="仿宋" w:eastAsia="仿宋" w:hAnsi="仿宋" w:cs="Times New Roman" w:hint="eastAsia"/>
          <w:sz w:val="32"/>
          <w:szCs w:val="32"/>
        </w:rPr>
        <w:t>装置</w:t>
      </w:r>
      <w:r>
        <w:rPr>
          <w:rFonts w:ascii="仿宋" w:eastAsia="仿宋" w:hAnsi="仿宋" w:cs="Times New Roman" w:hint="eastAsia"/>
          <w:sz w:val="32"/>
          <w:szCs w:val="32"/>
        </w:rPr>
        <w:t>，解译复杂环境应力下</w:t>
      </w:r>
      <w:r>
        <w:rPr>
          <w:rFonts w:ascii="仿宋" w:eastAsia="仿宋" w:hAnsi="仿宋" w:cs="Times New Roman" w:hint="eastAsia"/>
          <w:sz w:val="32"/>
          <w:szCs w:val="32"/>
        </w:rPr>
        <w:t>工程</w:t>
      </w:r>
      <w:r>
        <w:rPr>
          <w:rFonts w:ascii="仿宋" w:eastAsia="仿宋" w:hAnsi="仿宋" w:cs="Times New Roman" w:hint="eastAsia"/>
          <w:sz w:val="32"/>
          <w:szCs w:val="32"/>
        </w:rPr>
        <w:t>岩体时效</w:t>
      </w:r>
      <w:r>
        <w:rPr>
          <w:rFonts w:ascii="仿宋" w:eastAsia="仿宋" w:hAnsi="仿宋" w:cs="Times New Roman" w:hint="eastAsia"/>
          <w:sz w:val="32"/>
          <w:szCs w:val="32"/>
        </w:rPr>
        <w:t>力学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行为及</w:t>
      </w:r>
      <w:r>
        <w:rPr>
          <w:rFonts w:ascii="仿宋" w:eastAsia="仿宋" w:hAnsi="仿宋" w:cs="Times New Roman" w:hint="eastAsia"/>
          <w:sz w:val="32"/>
          <w:szCs w:val="32"/>
        </w:rPr>
        <w:t>劣化机制</w:t>
      </w:r>
      <w:r>
        <w:rPr>
          <w:rFonts w:ascii="仿宋" w:eastAsia="仿宋" w:hAnsi="仿宋" w:cs="Times New Roman" w:hint="eastAsia"/>
          <w:sz w:val="32"/>
          <w:szCs w:val="32"/>
        </w:rPr>
        <w:t>和诱因</w:t>
      </w:r>
      <w:r>
        <w:rPr>
          <w:rFonts w:ascii="仿宋" w:eastAsia="仿宋" w:hAnsi="仿宋" w:cs="Times New Roman" w:hint="eastAsia"/>
          <w:sz w:val="32"/>
          <w:szCs w:val="32"/>
        </w:rPr>
        <w:t>，为岩体时效劣化致灾精准预测与合理调控打下坚实科学基础。</w:t>
      </w:r>
    </w:p>
    <w:p w:rsidR="00FE69F7" w:rsidRDefault="00EF77EF">
      <w:pPr>
        <w:pStyle w:val="a9"/>
        <w:adjustRightInd w:val="0"/>
        <w:snapToGrid w:val="0"/>
        <w:spacing w:after="0"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创新点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、提出了复杂环境应力下</w:t>
      </w:r>
      <w:r>
        <w:rPr>
          <w:rFonts w:ascii="仿宋" w:eastAsia="仿宋" w:hAnsi="仿宋" w:cs="Times New Roman" w:hint="eastAsia"/>
          <w:sz w:val="32"/>
          <w:szCs w:val="32"/>
        </w:rPr>
        <w:t>工程</w:t>
      </w:r>
      <w:r>
        <w:rPr>
          <w:rFonts w:ascii="仿宋" w:eastAsia="仿宋" w:hAnsi="仿宋" w:cs="Times New Roman" w:hint="eastAsia"/>
          <w:sz w:val="32"/>
          <w:szCs w:val="32"/>
        </w:rPr>
        <w:t>岩体时效劣化</w:t>
      </w:r>
      <w:r>
        <w:rPr>
          <w:rFonts w:ascii="仿宋" w:eastAsia="仿宋" w:hAnsi="仿宋" w:cs="Times New Roman" w:hint="eastAsia"/>
          <w:sz w:val="32"/>
          <w:szCs w:val="32"/>
        </w:rPr>
        <w:t>分数阶理论、</w:t>
      </w:r>
      <w:r>
        <w:rPr>
          <w:rFonts w:ascii="仿宋" w:eastAsia="仿宋" w:hAnsi="仿宋" w:cs="Times New Roman" w:hint="eastAsia"/>
          <w:sz w:val="32"/>
          <w:szCs w:val="32"/>
        </w:rPr>
        <w:t>精准预测</w:t>
      </w:r>
      <w:r>
        <w:rPr>
          <w:rFonts w:ascii="仿宋" w:eastAsia="仿宋" w:hAnsi="仿宋" w:cs="Times New Roman" w:hint="eastAsia"/>
          <w:sz w:val="32"/>
          <w:szCs w:val="32"/>
        </w:rPr>
        <w:t>数值方法和</w:t>
      </w:r>
      <w:r>
        <w:rPr>
          <w:rFonts w:ascii="仿宋" w:eastAsia="仿宋" w:hAnsi="仿宋" w:cs="Times New Roman" w:hint="eastAsia"/>
          <w:sz w:val="32"/>
          <w:szCs w:val="32"/>
        </w:rPr>
        <w:t>定量化</w:t>
      </w:r>
      <w:r>
        <w:rPr>
          <w:rFonts w:ascii="仿宋" w:eastAsia="仿宋" w:hAnsi="仿宋" w:cs="Times New Roman" w:hint="eastAsia"/>
          <w:sz w:val="32"/>
          <w:szCs w:val="32"/>
        </w:rPr>
        <w:t>评价</w:t>
      </w:r>
      <w:r>
        <w:rPr>
          <w:rFonts w:ascii="仿宋" w:eastAsia="仿宋" w:hAnsi="仿宋" w:cs="Times New Roman" w:hint="eastAsia"/>
          <w:sz w:val="32"/>
          <w:szCs w:val="32"/>
        </w:rPr>
        <w:t>方法，实现了岩体时效劣化导致工程灾害“时间、位置、范围和程度”的高效定量化预测。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FE69F7" w:rsidRDefault="00EF77EF">
      <w:pPr>
        <w:pStyle w:val="a9"/>
        <w:adjustRightInd w:val="0"/>
        <w:snapToGrid w:val="0"/>
        <w:spacing w:after="0" w:line="360" w:lineRule="auto"/>
      </w:pPr>
      <w:r>
        <w:rPr>
          <w:rFonts w:ascii="仿宋" w:eastAsia="仿宋" w:hAnsi="仿宋" w:cs="Times New Roman" w:hint="eastAsia"/>
          <w:sz w:val="32"/>
          <w:szCs w:val="32"/>
        </w:rPr>
        <w:t>创新点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、创建了复杂环境应力下岩体时效劣化致灾</w:t>
      </w:r>
      <w:r>
        <w:rPr>
          <w:rFonts w:ascii="仿宋" w:eastAsia="仿宋" w:hAnsi="仿宋" w:cs="Times New Roman" w:hint="eastAsia"/>
          <w:sz w:val="32"/>
          <w:szCs w:val="32"/>
        </w:rPr>
        <w:t>锚</w:t>
      </w:r>
      <w:r>
        <w:rPr>
          <w:rFonts w:ascii="仿宋" w:eastAsia="仿宋" w:hAnsi="仿宋" w:cs="Times New Roman" w:hint="eastAsia"/>
          <w:sz w:val="32"/>
          <w:szCs w:val="32"/>
        </w:rPr>
        <w:t>控成套技术，创建了</w:t>
      </w:r>
      <w:r>
        <w:rPr>
          <w:rFonts w:ascii="仿宋" w:eastAsia="仿宋" w:hAnsi="仿宋" w:cs="Times New Roman" w:hint="eastAsia"/>
          <w:sz w:val="32"/>
          <w:szCs w:val="32"/>
        </w:rPr>
        <w:t>工程</w:t>
      </w:r>
      <w:r>
        <w:rPr>
          <w:rFonts w:ascii="仿宋" w:eastAsia="仿宋" w:hAnsi="仿宋" w:cs="Times New Roman" w:hint="eastAsia"/>
          <w:sz w:val="32"/>
          <w:szCs w:val="32"/>
        </w:rPr>
        <w:t>岩体“识别预测、监测预警、主动加固”三步循环为特征的动态调控成套技术，实现了岩体时效劣化诱发工程灾害的高效经济防控。</w:t>
      </w:r>
    </w:p>
    <w:sectPr w:rsidR="00FE69F7">
      <w:pgSz w:w="12240" w:h="15840"/>
      <w:pgMar w:top="1701" w:right="1531" w:bottom="141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EF" w:rsidRDefault="00EF77EF">
      <w:pPr>
        <w:spacing w:line="240" w:lineRule="auto"/>
      </w:pPr>
      <w:r>
        <w:separator/>
      </w:r>
    </w:p>
  </w:endnote>
  <w:endnote w:type="continuationSeparator" w:id="0">
    <w:p w:rsidR="00EF77EF" w:rsidRDefault="00EF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EF" w:rsidRDefault="00EF77EF">
      <w:pPr>
        <w:spacing w:after="0"/>
      </w:pPr>
      <w:r>
        <w:separator/>
      </w:r>
    </w:p>
  </w:footnote>
  <w:footnote w:type="continuationSeparator" w:id="0">
    <w:p w:rsidR="00EF77EF" w:rsidRDefault="00EF77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MTFlYTY2NzM1NTg0N2QwNzcwZmQ1ZWQ4MzYwNWMifQ=="/>
  </w:docVars>
  <w:rsids>
    <w:rsidRoot w:val="00525736"/>
    <w:rsid w:val="000002ED"/>
    <w:rsid w:val="00025B55"/>
    <w:rsid w:val="00064C98"/>
    <w:rsid w:val="000704D9"/>
    <w:rsid w:val="000821C6"/>
    <w:rsid w:val="000D7A70"/>
    <w:rsid w:val="000F3FF0"/>
    <w:rsid w:val="00147D83"/>
    <w:rsid w:val="001612ED"/>
    <w:rsid w:val="00163CCF"/>
    <w:rsid w:val="00172253"/>
    <w:rsid w:val="001942D1"/>
    <w:rsid w:val="00261C4F"/>
    <w:rsid w:val="0027406A"/>
    <w:rsid w:val="00324C53"/>
    <w:rsid w:val="00357936"/>
    <w:rsid w:val="00373896"/>
    <w:rsid w:val="003B0714"/>
    <w:rsid w:val="003E1210"/>
    <w:rsid w:val="003E7C1F"/>
    <w:rsid w:val="004272C7"/>
    <w:rsid w:val="00510152"/>
    <w:rsid w:val="00525736"/>
    <w:rsid w:val="00545A2D"/>
    <w:rsid w:val="00556B69"/>
    <w:rsid w:val="0056337C"/>
    <w:rsid w:val="00583E2C"/>
    <w:rsid w:val="005F28F9"/>
    <w:rsid w:val="00623311"/>
    <w:rsid w:val="006C0C4A"/>
    <w:rsid w:val="006C693C"/>
    <w:rsid w:val="006D7482"/>
    <w:rsid w:val="006E32FB"/>
    <w:rsid w:val="007303D4"/>
    <w:rsid w:val="0077166F"/>
    <w:rsid w:val="00782F46"/>
    <w:rsid w:val="007B0BC0"/>
    <w:rsid w:val="007B2284"/>
    <w:rsid w:val="00802F5F"/>
    <w:rsid w:val="00843A73"/>
    <w:rsid w:val="0084441B"/>
    <w:rsid w:val="008475EC"/>
    <w:rsid w:val="00900A8C"/>
    <w:rsid w:val="00901044"/>
    <w:rsid w:val="009B53AE"/>
    <w:rsid w:val="009D5ACB"/>
    <w:rsid w:val="009E3E1F"/>
    <w:rsid w:val="00A23860"/>
    <w:rsid w:val="00A31AE6"/>
    <w:rsid w:val="00A5696C"/>
    <w:rsid w:val="00A806CE"/>
    <w:rsid w:val="00A950D5"/>
    <w:rsid w:val="00AC05FD"/>
    <w:rsid w:val="00AD0DF1"/>
    <w:rsid w:val="00B16E3F"/>
    <w:rsid w:val="00B20BB3"/>
    <w:rsid w:val="00B355D1"/>
    <w:rsid w:val="00B976F0"/>
    <w:rsid w:val="00BE5829"/>
    <w:rsid w:val="00CA305F"/>
    <w:rsid w:val="00CF6AEA"/>
    <w:rsid w:val="00D04A6A"/>
    <w:rsid w:val="00D36F64"/>
    <w:rsid w:val="00D67DF3"/>
    <w:rsid w:val="00D70C09"/>
    <w:rsid w:val="00D766A3"/>
    <w:rsid w:val="00DC7F92"/>
    <w:rsid w:val="00E17E94"/>
    <w:rsid w:val="00E84C2D"/>
    <w:rsid w:val="00EF77EF"/>
    <w:rsid w:val="00F0383D"/>
    <w:rsid w:val="00F2519B"/>
    <w:rsid w:val="00F73B0D"/>
    <w:rsid w:val="00FE5823"/>
    <w:rsid w:val="00FE69F7"/>
    <w:rsid w:val="00FF70C8"/>
    <w:rsid w:val="0147778C"/>
    <w:rsid w:val="03D84283"/>
    <w:rsid w:val="07C75E15"/>
    <w:rsid w:val="114904BE"/>
    <w:rsid w:val="152046FF"/>
    <w:rsid w:val="15855D80"/>
    <w:rsid w:val="163007A4"/>
    <w:rsid w:val="18F472BD"/>
    <w:rsid w:val="1F2C6361"/>
    <w:rsid w:val="1FA12306"/>
    <w:rsid w:val="206101E9"/>
    <w:rsid w:val="23326FE4"/>
    <w:rsid w:val="265C4FE4"/>
    <w:rsid w:val="2B0D6DD8"/>
    <w:rsid w:val="2D6C3F53"/>
    <w:rsid w:val="31356876"/>
    <w:rsid w:val="31890D9F"/>
    <w:rsid w:val="31B25A0B"/>
    <w:rsid w:val="36BF2265"/>
    <w:rsid w:val="44E952E8"/>
    <w:rsid w:val="44F84A7C"/>
    <w:rsid w:val="46C41584"/>
    <w:rsid w:val="47A46425"/>
    <w:rsid w:val="4D1D74A3"/>
    <w:rsid w:val="51513002"/>
    <w:rsid w:val="52476D62"/>
    <w:rsid w:val="5B2F01EA"/>
    <w:rsid w:val="5D902A97"/>
    <w:rsid w:val="61453B98"/>
    <w:rsid w:val="624A6606"/>
    <w:rsid w:val="62F945DB"/>
    <w:rsid w:val="67CA139E"/>
    <w:rsid w:val="6AAA7C94"/>
    <w:rsid w:val="70983B86"/>
    <w:rsid w:val="715E0A8A"/>
    <w:rsid w:val="72760635"/>
    <w:rsid w:val="72DF30AD"/>
    <w:rsid w:val="74035919"/>
    <w:rsid w:val="78F575A4"/>
    <w:rsid w:val="797E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2C3C6F-8FAE-4962-844C-316A0BB0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Normal (Web)"/>
    <w:basedOn w:val="a"/>
    <w:qFormat/>
    <w:pPr>
      <w:spacing w:beforeAutospacing="1" w:afterAutospacing="1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页眉 Char"/>
    <w:basedOn w:val="a0"/>
    <w:link w:val="a5"/>
    <w:uiPriority w:val="99"/>
    <w:qFormat/>
  </w:style>
  <w:style w:type="character" w:customStyle="1" w:styleId="Char">
    <w:name w:val="页脚 Char"/>
    <w:basedOn w:val="a0"/>
    <w:link w:val="a4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Nagato</dc:creator>
  <cp:lastModifiedBy>顾艳玲</cp:lastModifiedBy>
  <cp:revision>2</cp:revision>
  <dcterms:created xsi:type="dcterms:W3CDTF">2024-06-03T07:13:00Z</dcterms:created>
  <dcterms:modified xsi:type="dcterms:W3CDTF">2024-06-03T07:13:00Z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121C3A67F72E48D3AC22790C8F2790D3_13</vt:lpwstr>
  </property>
  <property fmtid="{D5CDD505-2E9C-101B-9397-08002B2CF9AE}" pid="4" name="GrammarlyDocumentId">
    <vt:lpwstr>44ed524fa275cec96e4058b8aecb5b9d4ba02d6093f5fe849ad7476288aa9ed9</vt:lpwstr>
  </property>
</Properties>
</file>